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9F" w:rsidRDefault="00D3499F">
      <w:pPr>
        <w:rPr>
          <w:rFonts w:cs="Courier"/>
        </w:rPr>
        <w:sectPr w:rsidR="00D3499F">
          <w:headerReference w:type="default" r:id="rId6"/>
          <w:pgSz w:w="12240" w:h="15840"/>
          <w:pgMar w:top="1728" w:right="1296" w:bottom="1296" w:left="1296" w:header="720" w:footer="720" w:gutter="0"/>
          <w:pgNumType w:start="1"/>
          <w:cols w:space="720"/>
          <w:noEndnote/>
        </w:sectPr>
      </w:pPr>
    </w:p>
    <w:p w:rsidR="00D3499F" w:rsidRDefault="00D3499F">
      <w:pPr>
        <w:widowControl/>
        <w:suppressAutoHyphens/>
        <w:jc w:val="both"/>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43.5pt">
            <v:imagedata r:id="rId7" o:title=""/>
          </v:shape>
        </w:pict>
      </w:r>
    </w:p>
    <w:p w:rsidR="00D3499F" w:rsidRDefault="00D3499F">
      <w:pPr>
        <w:widowControl/>
        <w:rPr>
          <w:rFonts w:ascii="Times New Roman" w:hAnsi="Times New Roman"/>
        </w:rPr>
      </w:pPr>
    </w:p>
    <w:p w:rsidR="00D3499F" w:rsidRDefault="00D3499F">
      <w:pPr>
        <w:widowControl/>
        <w:suppressAutoHyphens/>
        <w:jc w:val="center"/>
        <w:rPr>
          <w:rFonts w:ascii="Times New Roman" w:hAnsi="Times New Roman"/>
        </w:rPr>
      </w:pPr>
      <w:r>
        <w:rPr>
          <w:rFonts w:ascii="Times New Roman" w:hAnsi="Times New Roman"/>
        </w:rPr>
        <w:t>3 of 4 DOCUMENTS</w:t>
      </w:r>
    </w:p>
    <w:p w:rsidR="00D3499F" w:rsidRDefault="00D3499F">
      <w:pPr>
        <w:widowControl/>
        <w:rPr>
          <w:rFonts w:ascii="Times New Roman" w:hAnsi="Times New Roman"/>
        </w:rPr>
      </w:pPr>
    </w:p>
    <w:p w:rsidR="00D3499F" w:rsidRDefault="00D3499F">
      <w:pPr>
        <w:widowControl/>
        <w:ind w:left="1200" w:right="1200"/>
        <w:jc w:val="center"/>
        <w:rPr>
          <w:rFonts w:ascii="Times New Roman" w:hAnsi="Times New Roman"/>
          <w:b/>
          <w:bCs/>
        </w:rPr>
      </w:pPr>
      <w:r>
        <w:rPr>
          <w:rFonts w:ascii="Times New Roman" w:hAnsi="Times New Roman"/>
          <w:b/>
          <w:bCs/>
        </w:rPr>
        <w:t>GLENDA JIMMO, K.R. by her guardian KENNETH ROBERTS, MIRIAM KATZ, EDITH MASTERMAN, MARY PATRICIA BOITANO, NATIONAL COMMI</w:t>
      </w:r>
      <w:r>
        <w:rPr>
          <w:rFonts w:ascii="Times New Roman" w:hAnsi="Times New Roman"/>
          <w:b/>
          <w:bCs/>
        </w:rPr>
        <w:t>T</w:t>
      </w:r>
      <w:r>
        <w:rPr>
          <w:rFonts w:ascii="Times New Roman" w:hAnsi="Times New Roman"/>
          <w:b/>
          <w:bCs/>
        </w:rPr>
        <w:t>TEE TO PRESERVE SOCIAL SECURITY AND MEDICARE, NATIONAL MU</w:t>
      </w:r>
      <w:r>
        <w:rPr>
          <w:rFonts w:ascii="Times New Roman" w:hAnsi="Times New Roman"/>
          <w:b/>
          <w:bCs/>
        </w:rPr>
        <w:t>L</w:t>
      </w:r>
      <w:r>
        <w:rPr>
          <w:rFonts w:ascii="Times New Roman" w:hAnsi="Times New Roman"/>
          <w:b/>
          <w:bCs/>
        </w:rPr>
        <w:t>TIPLE SCLEROSIS SOCIETY, PARKINSON'S ACTION NETWORK, PAR</w:t>
      </w:r>
      <w:r>
        <w:rPr>
          <w:rFonts w:ascii="Times New Roman" w:hAnsi="Times New Roman"/>
          <w:b/>
          <w:bCs/>
        </w:rPr>
        <w:t>A</w:t>
      </w:r>
      <w:r>
        <w:rPr>
          <w:rFonts w:ascii="Times New Roman" w:hAnsi="Times New Roman"/>
          <w:b/>
          <w:bCs/>
        </w:rPr>
        <w:t>LYZED VETERANS OF AMERICA, AMERICAN ACADEMY OF PHYSICAL MEDICINE AND REHABILITATION, ALZHEIMER'S ASSOCIATION, UNITED CEREBRAL PALSY, and ROSALIE MCGILL, on behalf of themselves and all ot</w:t>
      </w:r>
      <w:r>
        <w:rPr>
          <w:rFonts w:ascii="Times New Roman" w:hAnsi="Times New Roman"/>
          <w:b/>
          <w:bCs/>
        </w:rPr>
        <w:t>h</w:t>
      </w:r>
      <w:r>
        <w:rPr>
          <w:rFonts w:ascii="Times New Roman" w:hAnsi="Times New Roman"/>
          <w:b/>
          <w:bCs/>
        </w:rPr>
        <w:t>ers similarly situated, Plaintiffs, v. KATHLEEN SEBELIUS, in her official capacity as Secretary of Health and Human Services, Defendant.</w:t>
      </w:r>
    </w:p>
    <w:p w:rsidR="00D3499F" w:rsidRDefault="00D3499F">
      <w:pPr>
        <w:widowControl/>
        <w:rPr>
          <w:rFonts w:ascii="Times New Roman" w:hAnsi="Times New Roman"/>
          <w:b/>
          <w:bCs/>
        </w:rPr>
      </w:pPr>
    </w:p>
    <w:p w:rsidR="00D3499F" w:rsidRDefault="00D3499F">
      <w:pPr>
        <w:widowControl/>
        <w:ind w:left="1200" w:right="1200"/>
        <w:jc w:val="center"/>
        <w:rPr>
          <w:rFonts w:ascii="Times New Roman" w:hAnsi="Times New Roman"/>
          <w:b/>
          <w:bCs/>
        </w:rPr>
      </w:pPr>
      <w:r>
        <w:rPr>
          <w:rFonts w:ascii="Times New Roman" w:hAnsi="Times New Roman"/>
          <w:b/>
          <w:bCs/>
        </w:rPr>
        <w:t>Case No. 5:11-cv-17</w:t>
      </w:r>
    </w:p>
    <w:p w:rsidR="00D3499F" w:rsidRDefault="00D3499F">
      <w:pPr>
        <w:widowControl/>
        <w:rPr>
          <w:rFonts w:ascii="Times New Roman" w:hAnsi="Times New Roman"/>
          <w:b/>
          <w:bCs/>
        </w:rPr>
      </w:pPr>
    </w:p>
    <w:p w:rsidR="00D3499F" w:rsidRDefault="00D3499F">
      <w:pPr>
        <w:widowControl/>
        <w:ind w:left="1200" w:right="1200"/>
        <w:jc w:val="center"/>
        <w:rPr>
          <w:rFonts w:ascii="Times New Roman" w:hAnsi="Times New Roman"/>
          <w:b/>
          <w:bCs/>
        </w:rPr>
      </w:pPr>
      <w:r>
        <w:rPr>
          <w:rFonts w:ascii="Times New Roman" w:hAnsi="Times New Roman"/>
          <w:b/>
          <w:bCs/>
        </w:rPr>
        <w:t>UNITED STATES DISTRICT COURT FOR THE DISTRICT OF VERMONT</w:t>
      </w:r>
    </w:p>
    <w:p w:rsidR="00D3499F" w:rsidRDefault="00D3499F">
      <w:pPr>
        <w:widowControl/>
        <w:rPr>
          <w:rFonts w:ascii="Times New Roman" w:hAnsi="Times New Roman"/>
          <w:b/>
          <w:bCs/>
        </w:rPr>
      </w:pPr>
    </w:p>
    <w:p w:rsidR="00D3499F" w:rsidRDefault="00D3499F">
      <w:pPr>
        <w:widowControl/>
        <w:ind w:left="1200" w:right="1200"/>
        <w:jc w:val="center"/>
        <w:rPr>
          <w:rFonts w:ascii="Times New Roman" w:hAnsi="Times New Roman"/>
          <w:b/>
          <w:bCs/>
        </w:rPr>
      </w:pPr>
      <w:r>
        <w:rPr>
          <w:rFonts w:ascii="Times New Roman" w:hAnsi="Times New Roman"/>
          <w:b/>
          <w:bCs/>
          <w:i/>
          <w:iCs/>
        </w:rPr>
        <w:t>2011 U.S. Dist. LEXIS 123743</w:t>
      </w:r>
    </w:p>
    <w:p w:rsidR="00D3499F" w:rsidRDefault="00D3499F">
      <w:pPr>
        <w:widowControl/>
        <w:rPr>
          <w:rFonts w:ascii="Times New Roman" w:hAnsi="Times New Roman"/>
          <w:b/>
          <w:bCs/>
        </w:rPr>
      </w:pPr>
    </w:p>
    <w:p w:rsidR="00D3499F" w:rsidRDefault="00D3499F">
      <w:pPr>
        <w:widowControl/>
        <w:rPr>
          <w:rFonts w:ascii="Times New Roman" w:hAnsi="Times New Roman"/>
          <w:b/>
          <w:bCs/>
        </w:rPr>
      </w:pPr>
    </w:p>
    <w:p w:rsidR="00D3499F" w:rsidRDefault="00D3499F">
      <w:pPr>
        <w:widowControl/>
        <w:ind w:left="1200" w:right="1200"/>
        <w:jc w:val="center"/>
        <w:rPr>
          <w:rFonts w:ascii="Times New Roman" w:hAnsi="Times New Roman"/>
          <w:b/>
          <w:bCs/>
        </w:rPr>
      </w:pPr>
      <w:r>
        <w:rPr>
          <w:rFonts w:ascii="Times New Roman" w:hAnsi="Times New Roman"/>
          <w:b/>
          <w:bCs/>
        </w:rPr>
        <w:t xml:space="preserve">October 25, 2011, Decided </w:t>
      </w:r>
    </w:p>
    <w:p w:rsidR="00D3499F" w:rsidRDefault="00D3499F">
      <w:pPr>
        <w:widowControl/>
        <w:ind w:left="1200" w:right="1200"/>
        <w:jc w:val="center"/>
        <w:rPr>
          <w:rFonts w:ascii="Times New Roman" w:hAnsi="Times New Roman"/>
          <w:b/>
          <w:bCs/>
        </w:rPr>
      </w:pPr>
      <w:r>
        <w:rPr>
          <w:rFonts w:ascii="Times New Roman" w:hAnsi="Times New Roman"/>
          <w:b/>
          <w:bCs/>
        </w:rPr>
        <w:t>October 25, 2011, Filed</w:t>
      </w:r>
    </w:p>
    <w:p w:rsidR="00D3499F" w:rsidRDefault="00D3499F">
      <w:pPr>
        <w:widowControl/>
        <w:rPr>
          <w:rFonts w:ascii="Times New Roman" w:hAnsi="Times New Roman"/>
          <w:b/>
          <w:bCs/>
        </w:rPr>
      </w:pPr>
    </w:p>
    <w:p w:rsidR="00D3499F" w:rsidRDefault="00D3499F">
      <w:pPr>
        <w:widowControl/>
        <w:rPr>
          <w:rFonts w:ascii="Times New Roman" w:hAnsi="Times New Roman"/>
          <w:b/>
          <w:bCs/>
        </w:rPr>
        <w:sectPr w:rsidR="00D3499F">
          <w:headerReference w:type="default" r:id="rId8"/>
          <w:type w:val="continuous"/>
          <w:pgSz w:w="12240" w:h="15840"/>
          <w:pgMar w:top="1728" w:right="1296" w:bottom="1296" w:left="1296" w:header="720" w:footer="720" w:gutter="0"/>
          <w:cols w:space="720"/>
          <w:noEndnote/>
        </w:sectPr>
      </w:pP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b/>
          <w:bCs/>
        </w:rPr>
        <w:t xml:space="preserve">COUNSEL: </w:t>
      </w:r>
      <w:r>
        <w:rPr>
          <w:rFonts w:ascii="Times New Roman" w:hAnsi="Times New Roman"/>
        </w:rPr>
        <w:t xml:space="preserve"> [*1] For Glenda Jimmo, on behalf of he</w:t>
      </w:r>
      <w:r>
        <w:rPr>
          <w:rFonts w:ascii="Times New Roman" w:hAnsi="Times New Roman"/>
        </w:rPr>
        <w:t>r</w:t>
      </w:r>
      <w:r>
        <w:rPr>
          <w:rFonts w:ascii="Times New Roman" w:hAnsi="Times New Roman"/>
        </w:rPr>
        <w:t>self and all others similarly situated, George Boitano, Trustee of Mary Patricia Boitano's Revocable Trust, on behalf of himself and all others similarly situated other Mary Patricia Boitano's Revocable Trust, Alzheimer's Disease and Related Disorders Association, Inc., doing business as Alzheimer's Assocation, Kenneth Roberts, on behalf of himself and all others similarly situated, United Cerebral Palsy, on behalf of themselves and all others similarly situated, Rosalie McGill, on behalf of herself and all others similarly situated, American Academy of Physical Medicine and Rehabilitation, on behalf of the</w:t>
      </w:r>
      <w:r>
        <w:rPr>
          <w:rFonts w:ascii="Times New Roman" w:hAnsi="Times New Roman"/>
        </w:rPr>
        <w:t>m</w:t>
      </w:r>
      <w:r>
        <w:rPr>
          <w:rFonts w:ascii="Times New Roman" w:hAnsi="Times New Roman"/>
        </w:rPr>
        <w:t>selves and all others similarly situated, Paralyzed Vete</w:t>
      </w:r>
      <w:r>
        <w:rPr>
          <w:rFonts w:ascii="Times New Roman" w:hAnsi="Times New Roman"/>
        </w:rPr>
        <w:t>r</w:t>
      </w:r>
      <w:r>
        <w:rPr>
          <w:rFonts w:ascii="Times New Roman" w:hAnsi="Times New Roman"/>
        </w:rPr>
        <w:t>ans of America, on behalf of themselves and all others similarly situated, Parkinson's Action Network, on behalf of themselves and all others similarly situated, National Multiple Sclerosis Society, on behalf of themselves and all others similarly situated, National Committee to Pr</w:t>
      </w:r>
      <w:r>
        <w:rPr>
          <w:rFonts w:ascii="Times New Roman" w:hAnsi="Times New Roman"/>
        </w:rPr>
        <w:t>e</w:t>
      </w:r>
      <w:r>
        <w:rPr>
          <w:rFonts w:ascii="Times New Roman" w:hAnsi="Times New Roman"/>
        </w:rPr>
        <w:t>serve Social Security and Medicare, on behalf of the</w:t>
      </w:r>
      <w:r>
        <w:rPr>
          <w:rFonts w:ascii="Times New Roman" w:hAnsi="Times New Roman"/>
        </w:rPr>
        <w:t>m</w:t>
      </w:r>
      <w:r>
        <w:rPr>
          <w:rFonts w:ascii="Times New Roman" w:hAnsi="Times New Roman"/>
        </w:rPr>
        <w:t>selves and all others similarly situated, Edith Masterman, on behalf of herself and all others similarly situated, Miriam Katz, on behalf of herself and all others  [*2] similarly situated, KR, on behalf of herself and all others similarly situated as Guardian for Kenneth Roberts, Plaintiffs: Devon J. Green, Vermont Legal Aid, Inc., Montpelier, VT; Judith A. Stein, Esq., Margaret Murphy, Esq., Wey-Wey Kwok, Esq., PRO HAC VICE, Gill D</w:t>
      </w:r>
      <w:r>
        <w:rPr>
          <w:rFonts w:ascii="Times New Roman" w:hAnsi="Times New Roman"/>
        </w:rPr>
        <w:t>e</w:t>
      </w:r>
      <w:r>
        <w:rPr>
          <w:rFonts w:ascii="Times New Roman" w:hAnsi="Times New Roman"/>
        </w:rPr>
        <w:t>ford, Esq., Center for Medicare Advocacy, Inc., Will</w:t>
      </w:r>
      <w:r>
        <w:rPr>
          <w:rFonts w:ascii="Times New Roman" w:hAnsi="Times New Roman"/>
        </w:rPr>
        <w:t>i</w:t>
      </w:r>
      <w:r>
        <w:rPr>
          <w:rFonts w:ascii="Times New Roman" w:hAnsi="Times New Roman"/>
        </w:rPr>
        <w:t>mantic, CT; Michael Kelly Benvenuto, Vermont Legal Aid, Inc., Burlington, VT; Toby S. Edelman, Esq., PRO HAC VICE, Center for Medicare Advocacy, Inc., Was</w:t>
      </w:r>
      <w:r>
        <w:rPr>
          <w:rFonts w:ascii="Times New Roman" w:hAnsi="Times New Roman"/>
        </w:rPr>
        <w:t>h</w:t>
      </w:r>
      <w:r>
        <w:rPr>
          <w:rFonts w:ascii="Times New Roman" w:hAnsi="Times New Roman"/>
        </w:rPr>
        <w:t>ington, DC.</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rPr>
        <w:t>For Health and Human Services Secretary, Kathleen S</w:t>
      </w:r>
      <w:r>
        <w:rPr>
          <w:rFonts w:ascii="Times New Roman" w:hAnsi="Times New Roman"/>
        </w:rPr>
        <w:t>e</w:t>
      </w:r>
      <w:r>
        <w:rPr>
          <w:rFonts w:ascii="Times New Roman" w:hAnsi="Times New Roman"/>
        </w:rPr>
        <w:t>belius, Defendant: Steven Y. Bressler, Esq., Tamra Moore, SAUSA, U.S. Department of Justice, Civil Div</w:t>
      </w:r>
      <w:r>
        <w:rPr>
          <w:rFonts w:ascii="Times New Roman" w:hAnsi="Times New Roman"/>
        </w:rPr>
        <w:t>i</w:t>
      </w:r>
      <w:r>
        <w:rPr>
          <w:rFonts w:ascii="Times New Roman" w:hAnsi="Times New Roman"/>
        </w:rPr>
        <w:t>sion, Federal Programs Branch, Washington, DC.</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b/>
          <w:bCs/>
        </w:rPr>
        <w:t xml:space="preserve">JUDGES: </w:t>
      </w:r>
      <w:r>
        <w:rPr>
          <w:rFonts w:ascii="Times New Roman" w:hAnsi="Times New Roman"/>
        </w:rPr>
        <w:t>Christina Reiss, Chief United States District Judge.</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b/>
          <w:bCs/>
        </w:rPr>
        <w:t xml:space="preserve">OPINION BY: </w:t>
      </w:r>
      <w:r>
        <w:rPr>
          <w:rFonts w:ascii="Times New Roman" w:hAnsi="Times New Roman"/>
        </w:rPr>
        <w:t>Christina Reiss</w:t>
      </w:r>
    </w:p>
    <w:p w:rsidR="00D3499F" w:rsidRDefault="00D3499F">
      <w:pPr>
        <w:widowControl/>
        <w:rPr>
          <w:rFonts w:ascii="Times New Roman" w:hAnsi="Times New Roman"/>
        </w:rPr>
      </w:pPr>
    </w:p>
    <w:p w:rsidR="00D3499F" w:rsidRDefault="00D3499F">
      <w:pPr>
        <w:widowControl/>
        <w:jc w:val="both"/>
        <w:rPr>
          <w:rFonts w:ascii="Times New Roman" w:hAnsi="Times New Roman"/>
          <w:b/>
          <w:bCs/>
        </w:rPr>
      </w:pPr>
      <w:r>
        <w:rPr>
          <w:rFonts w:ascii="Times New Roman" w:hAnsi="Times New Roman"/>
          <w:b/>
          <w:bCs/>
        </w:rPr>
        <w:t>OPINION</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b/>
          <w:bCs/>
        </w:rPr>
        <w:t>OPINION AND ORDER DENYING IN PART AND GRANTING IN PART DEFENDANT'S MOTION TO DISMISS FOR LACK OF SUBJECT MATTER JURISDICTION AND DENYING DEFENDANT'S MOTION TO DISMISS FOR FAILURE TO STATE A CLAIM</w:t>
      </w:r>
      <w:r>
        <w:rPr>
          <w:rFonts w:ascii="Times New Roman" w:hAnsi="Times New Roman"/>
        </w:rPr>
        <w:t xml:space="preserve"> </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rPr>
        <w:t xml:space="preserve">(Doc. 25) </w:t>
      </w:r>
    </w:p>
    <w:p w:rsidR="00D3499F" w:rsidRDefault="00D3499F">
      <w:pPr>
        <w:widowControl/>
        <w:spacing w:before="120"/>
        <w:ind w:firstLine="360"/>
        <w:jc w:val="both"/>
        <w:rPr>
          <w:rFonts w:ascii="Times New Roman" w:hAnsi="Times New Roman"/>
        </w:rPr>
      </w:pPr>
      <w:r>
        <w:rPr>
          <w:rFonts w:ascii="Times New Roman" w:hAnsi="Times New Roman"/>
        </w:rPr>
        <w:t xml:space="preserve">This matter came before the court on the motions to dismiss for lack of subject matter jurisdiction under </w:t>
      </w:r>
      <w:r>
        <w:rPr>
          <w:rFonts w:ascii="Times New Roman" w:hAnsi="Times New Roman"/>
          <w:i/>
          <w:iCs/>
        </w:rPr>
        <w:t>Fed. R. Civ. P. 12(b)(1)</w:t>
      </w:r>
      <w:r>
        <w:rPr>
          <w:rFonts w:ascii="Times New Roman" w:hAnsi="Times New Roman"/>
        </w:rPr>
        <w:t xml:space="preserve">, and for failure to state a claim under </w:t>
      </w:r>
      <w:r>
        <w:rPr>
          <w:rFonts w:ascii="Times New Roman" w:hAnsi="Times New Roman"/>
          <w:i/>
          <w:iCs/>
        </w:rPr>
        <w:t>Fed. R. Civ. P. 12(b)(6)</w:t>
      </w:r>
      <w:r>
        <w:rPr>
          <w:rFonts w:ascii="Times New Roman" w:hAnsi="Times New Roman"/>
        </w:rPr>
        <w:t>. filed by Defendant, the Secr</w:t>
      </w:r>
      <w:r>
        <w:rPr>
          <w:rFonts w:ascii="Times New Roman" w:hAnsi="Times New Roman"/>
        </w:rPr>
        <w:t>e</w:t>
      </w:r>
      <w:r>
        <w:rPr>
          <w:rFonts w:ascii="Times New Roman" w:hAnsi="Times New Roman"/>
        </w:rPr>
        <w:t>tary of Health  [*3] and Human Services Kathleen S</w:t>
      </w:r>
      <w:r>
        <w:rPr>
          <w:rFonts w:ascii="Times New Roman" w:hAnsi="Times New Roman"/>
        </w:rPr>
        <w:t>e</w:t>
      </w:r>
      <w:r>
        <w:rPr>
          <w:rFonts w:ascii="Times New Roman" w:hAnsi="Times New Roman"/>
        </w:rPr>
        <w:t>belius ("the Secretary") in her official capacity (Doc. 25). The Secretary seeks dismissal of the Amended Co</w:t>
      </w:r>
      <w:r>
        <w:rPr>
          <w:rFonts w:ascii="Times New Roman" w:hAnsi="Times New Roman"/>
        </w:rPr>
        <w:t>m</w:t>
      </w:r>
      <w:r>
        <w:rPr>
          <w:rFonts w:ascii="Times New Roman" w:hAnsi="Times New Roman"/>
        </w:rPr>
        <w:t>plaint filed by six individual Medicare beneficiaries (the "Individual Plaintiffs") and seven national organizations (the "Organizational Plaintiffs") (collectively, "Plai</w:t>
      </w:r>
      <w:r>
        <w:rPr>
          <w:rFonts w:ascii="Times New Roman" w:hAnsi="Times New Roman"/>
        </w:rPr>
        <w:t>n</w:t>
      </w:r>
      <w:r>
        <w:rPr>
          <w:rFonts w:ascii="Times New Roman" w:hAnsi="Times New Roman"/>
        </w:rPr>
        <w:t>tiffs"). Plaintiffs oppose dismissal.</w:t>
      </w:r>
    </w:p>
    <w:p w:rsidR="00D3499F" w:rsidRDefault="00D3499F">
      <w:pPr>
        <w:widowControl/>
        <w:spacing w:before="120"/>
        <w:ind w:firstLine="360"/>
        <w:jc w:val="both"/>
        <w:rPr>
          <w:rFonts w:ascii="Times New Roman" w:hAnsi="Times New Roman"/>
        </w:rPr>
      </w:pPr>
      <w:r>
        <w:rPr>
          <w:rFonts w:ascii="Times New Roman" w:hAnsi="Times New Roman"/>
        </w:rPr>
        <w:t>The crux of the Amended Complaint is an allegation that the Secretary has adopted an unlawful and clande</w:t>
      </w:r>
      <w:r>
        <w:rPr>
          <w:rFonts w:ascii="Times New Roman" w:hAnsi="Times New Roman"/>
        </w:rPr>
        <w:t>s</w:t>
      </w:r>
      <w:r>
        <w:rPr>
          <w:rFonts w:ascii="Times New Roman" w:hAnsi="Times New Roman"/>
        </w:rPr>
        <w:t>tine standard to determine whether Medicare beneficia</w:t>
      </w:r>
      <w:r>
        <w:rPr>
          <w:rFonts w:ascii="Times New Roman" w:hAnsi="Times New Roman"/>
        </w:rPr>
        <w:t>r</w:t>
      </w:r>
      <w:r>
        <w:rPr>
          <w:rFonts w:ascii="Times New Roman" w:hAnsi="Times New Roman"/>
        </w:rPr>
        <w:t>ies are entitled to coverage, resulting in the wrongful termination, reduction, and denial of Medicare coverage for beneficiaries with medical conditions that are not expected to improve. Plaintiffs seek to certify a natio</w:t>
      </w:r>
      <w:r>
        <w:rPr>
          <w:rFonts w:ascii="Times New Roman" w:hAnsi="Times New Roman"/>
        </w:rPr>
        <w:t>n</w:t>
      </w:r>
      <w:r>
        <w:rPr>
          <w:rFonts w:ascii="Times New Roman" w:hAnsi="Times New Roman"/>
        </w:rPr>
        <w:t>wide class and request, among other relief, an injunction or writ of mandamus enjoining the Secretary from appl</w:t>
      </w:r>
      <w:r>
        <w:rPr>
          <w:rFonts w:ascii="Times New Roman" w:hAnsi="Times New Roman"/>
        </w:rPr>
        <w:t>y</w:t>
      </w:r>
      <w:r>
        <w:rPr>
          <w:rFonts w:ascii="Times New Roman" w:hAnsi="Times New Roman"/>
        </w:rPr>
        <w:t>ing this alleged unlawful standard.</w:t>
      </w:r>
    </w:p>
    <w:p w:rsidR="00D3499F" w:rsidRDefault="00D3499F">
      <w:pPr>
        <w:widowControl/>
        <w:spacing w:before="120"/>
        <w:ind w:firstLine="360"/>
        <w:jc w:val="both"/>
        <w:rPr>
          <w:rFonts w:ascii="Times New Roman" w:hAnsi="Times New Roman"/>
        </w:rPr>
      </w:pPr>
      <w:r>
        <w:rPr>
          <w:rFonts w:ascii="Times New Roman" w:hAnsi="Times New Roman"/>
        </w:rPr>
        <w:t>The court heard oral argument on these motions on July 14, 2011, and the parties completed their suppl</w:t>
      </w:r>
      <w:r>
        <w:rPr>
          <w:rFonts w:ascii="Times New Roman" w:hAnsi="Times New Roman"/>
        </w:rPr>
        <w:t>e</w:t>
      </w:r>
      <w:r>
        <w:rPr>
          <w:rFonts w:ascii="Times New Roman" w:hAnsi="Times New Roman"/>
        </w:rPr>
        <w:t>mental briefing on August 8, 2011. Plaintiffs are repr</w:t>
      </w:r>
      <w:r>
        <w:rPr>
          <w:rFonts w:ascii="Times New Roman" w:hAnsi="Times New Roman"/>
        </w:rPr>
        <w:t>e</w:t>
      </w:r>
      <w:r>
        <w:rPr>
          <w:rFonts w:ascii="Times New Roman" w:hAnsi="Times New Roman"/>
        </w:rPr>
        <w:t>sented by the Center for Medicare Advocacy, Inc. and Vermont Legal Aid, Inc. The Secretary is represented by Steven Y. Bressler, Esq. and Tamra Moore, Esq.</w:t>
      </w:r>
    </w:p>
    <w:p w:rsidR="00D3499F" w:rsidRDefault="00D3499F">
      <w:pPr>
        <w:widowControl/>
        <w:spacing w:before="120"/>
        <w:ind w:firstLine="360"/>
        <w:jc w:val="both"/>
        <w:rPr>
          <w:rFonts w:ascii="Times New Roman" w:hAnsi="Times New Roman"/>
        </w:rPr>
      </w:pPr>
      <w:r>
        <w:rPr>
          <w:rFonts w:ascii="Times New Roman" w:hAnsi="Times New Roman"/>
        </w:rPr>
        <w:t>For the reasons  [*4] set forth below, the Secretary's motion to dismiss for lack of subject matter jurisdiction is DENIED IN PART AND GRANTED IN PART, and the Secretary's motion to dismiss for failure to state a claim is DENIED.</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b/>
          <w:bCs/>
        </w:rPr>
        <w:t>I. The Amended Complaint.</w:t>
      </w:r>
      <w:r>
        <w:rPr>
          <w:rFonts w:ascii="Times New Roman" w:hAnsi="Times New Roman"/>
        </w:rPr>
        <w:t xml:space="preserve"> </w:t>
      </w:r>
    </w:p>
    <w:p w:rsidR="00D3499F" w:rsidRDefault="00D3499F">
      <w:pPr>
        <w:widowControl/>
        <w:spacing w:before="120"/>
        <w:ind w:firstLine="360"/>
        <w:jc w:val="both"/>
        <w:rPr>
          <w:rFonts w:ascii="Times New Roman" w:hAnsi="Times New Roman"/>
        </w:rPr>
      </w:pPr>
      <w:r>
        <w:rPr>
          <w:rFonts w:ascii="Times New Roman" w:hAnsi="Times New Roman"/>
        </w:rPr>
        <w:t xml:space="preserve">The Medicare program, established under Title XVIII of the Social Security Act, </w:t>
      </w:r>
      <w:r>
        <w:rPr>
          <w:rFonts w:ascii="Times New Roman" w:hAnsi="Times New Roman"/>
          <w:i/>
          <w:iCs/>
        </w:rPr>
        <w:t>42 U.S.C. §§ 1395-1395iii</w:t>
      </w:r>
      <w:r>
        <w:rPr>
          <w:rFonts w:ascii="Times New Roman" w:hAnsi="Times New Roman"/>
        </w:rPr>
        <w:t xml:space="preserve"> (the "Medicare Act"), "is the federal gover</w:t>
      </w:r>
      <w:r>
        <w:rPr>
          <w:rFonts w:ascii="Times New Roman" w:hAnsi="Times New Roman"/>
        </w:rPr>
        <w:t>n</w:t>
      </w:r>
      <w:r>
        <w:rPr>
          <w:rFonts w:ascii="Times New Roman" w:hAnsi="Times New Roman"/>
        </w:rPr>
        <w:t xml:space="preserve">ment's health-insurance program for the elderly." </w:t>
      </w:r>
      <w:r>
        <w:rPr>
          <w:rFonts w:ascii="Times New Roman" w:hAnsi="Times New Roman"/>
          <w:i/>
          <w:iCs/>
        </w:rPr>
        <w:t>Conn. Dept. of Soc. Servs. v. Leavitt, 428 F.3d 138, 141 (2d Cir. 2005)</w:t>
      </w:r>
      <w:r>
        <w:rPr>
          <w:rFonts w:ascii="Times New Roman" w:hAnsi="Times New Roman"/>
        </w:rPr>
        <w:t>. It is administered by the Center for Medicaid and Medicare Services ("CMS"), which is a component of HHS.</w:t>
      </w:r>
    </w:p>
    <w:p w:rsidR="00D3499F" w:rsidRDefault="00D3499F">
      <w:pPr>
        <w:widowControl/>
        <w:spacing w:before="120"/>
        <w:ind w:firstLine="360"/>
        <w:jc w:val="both"/>
        <w:rPr>
          <w:rFonts w:ascii="Times New Roman" w:hAnsi="Times New Roman"/>
        </w:rPr>
      </w:pPr>
      <w:r>
        <w:rPr>
          <w:rFonts w:ascii="Times New Roman" w:hAnsi="Times New Roman"/>
        </w:rPr>
        <w:t>Under the Medicare Act, payment is precluded for items and services that "are not reasonable and necessary for the diagnosis or treatment of illness or injury or to improve the functioning of a malformed body me</w:t>
      </w:r>
      <w:r>
        <w:rPr>
          <w:rFonts w:ascii="Times New Roman" w:hAnsi="Times New Roman"/>
        </w:rPr>
        <w:t>m</w:t>
      </w:r>
      <w:r>
        <w:rPr>
          <w:rFonts w:ascii="Times New Roman" w:hAnsi="Times New Roman"/>
        </w:rPr>
        <w:t xml:space="preserve">ber[.]" </w:t>
      </w:r>
      <w:r>
        <w:rPr>
          <w:rFonts w:ascii="Times New Roman" w:hAnsi="Times New Roman"/>
          <w:i/>
          <w:iCs/>
        </w:rPr>
        <w:t>42 U.S.C. § 1395y(a)(1)(A)</w:t>
      </w:r>
      <w:r>
        <w:rPr>
          <w:rFonts w:ascii="Times New Roman" w:hAnsi="Times New Roman"/>
        </w:rPr>
        <w:t>. Coverage determin</w:t>
      </w:r>
      <w:r>
        <w:rPr>
          <w:rFonts w:ascii="Times New Roman" w:hAnsi="Times New Roman"/>
        </w:rPr>
        <w:t>a</w:t>
      </w:r>
      <w:r>
        <w:rPr>
          <w:rFonts w:ascii="Times New Roman" w:hAnsi="Times New Roman"/>
        </w:rPr>
        <w:t>tions are required by law to be conducted on an individ</w:t>
      </w:r>
      <w:r>
        <w:rPr>
          <w:rFonts w:ascii="Times New Roman" w:hAnsi="Times New Roman"/>
        </w:rPr>
        <w:t>u</w:t>
      </w:r>
      <w:r>
        <w:rPr>
          <w:rFonts w:ascii="Times New Roman" w:hAnsi="Times New Roman"/>
        </w:rPr>
        <w:t>alized basis and cannot be the subject of rules of thumb.</w:t>
      </w:r>
    </w:p>
    <w:p w:rsidR="00D3499F" w:rsidRDefault="00D3499F">
      <w:pPr>
        <w:widowControl/>
        <w:spacing w:before="120"/>
        <w:ind w:firstLine="360"/>
        <w:jc w:val="both"/>
        <w:rPr>
          <w:rFonts w:ascii="Times New Roman" w:hAnsi="Times New Roman"/>
        </w:rPr>
      </w:pPr>
      <w:r>
        <w:rPr>
          <w:rFonts w:ascii="Times New Roman" w:hAnsi="Times New Roman"/>
        </w:rPr>
        <w:t>In their Amended Complaint, Plaintiffs allege that the Secretary "imposes a covert rule of thumb that ope</w:t>
      </w:r>
      <w:r>
        <w:rPr>
          <w:rFonts w:ascii="Times New Roman" w:hAnsi="Times New Roman"/>
        </w:rPr>
        <w:t>r</w:t>
      </w:r>
      <w:r>
        <w:rPr>
          <w:rFonts w:ascii="Times New Roman" w:hAnsi="Times New Roman"/>
        </w:rPr>
        <w:t>ates as an additional and illegal condition of coverage and results in the termination, reduction, or denial  [*5] of coverage for thousands of Medicare beneficiaries a</w:t>
      </w:r>
      <w:r>
        <w:rPr>
          <w:rFonts w:ascii="Times New Roman" w:hAnsi="Times New Roman"/>
        </w:rPr>
        <w:t>n</w:t>
      </w:r>
      <w:r>
        <w:rPr>
          <w:rFonts w:ascii="Times New Roman" w:hAnsi="Times New Roman"/>
        </w:rPr>
        <w:t>nually." (Doc. 13 ¶ 1.) This additional condition of elig</w:t>
      </w:r>
      <w:r>
        <w:rPr>
          <w:rFonts w:ascii="Times New Roman" w:hAnsi="Times New Roman"/>
        </w:rPr>
        <w:t>i</w:t>
      </w:r>
      <w:r>
        <w:rPr>
          <w:rFonts w:ascii="Times New Roman" w:hAnsi="Times New Roman"/>
        </w:rPr>
        <w:t>bility, which Plaintiffs allege is primarily implemented at the lower levels of Medicare's administrative review process, denies coverage where the beneficiary needs "maintenance services only," has "plateaued," or is "chronic," "medically stable," or not improving. (</w:t>
      </w:r>
      <w:r>
        <w:rPr>
          <w:rFonts w:ascii="Times New Roman" w:hAnsi="Times New Roman"/>
          <w:i/>
          <w:iCs/>
        </w:rPr>
        <w:t>Id.</w:t>
      </w:r>
      <w:r>
        <w:rPr>
          <w:rFonts w:ascii="Times New Roman" w:hAnsi="Times New Roman"/>
        </w:rPr>
        <w:t xml:space="preserve"> ¶ 2.) Plaintiffs refer to this "covert rule of thumb" or "clande</w:t>
      </w:r>
      <w:r>
        <w:rPr>
          <w:rFonts w:ascii="Times New Roman" w:hAnsi="Times New Roman"/>
        </w:rPr>
        <w:t>s</w:t>
      </w:r>
      <w:r>
        <w:rPr>
          <w:rFonts w:ascii="Times New Roman" w:hAnsi="Times New Roman"/>
        </w:rPr>
        <w:t>tine policy" as the "Improvement Standard." (</w:t>
      </w:r>
      <w:r>
        <w:rPr>
          <w:rFonts w:ascii="Times New Roman" w:hAnsi="Times New Roman"/>
          <w:i/>
          <w:iCs/>
        </w:rPr>
        <w:t>Id.</w:t>
      </w:r>
      <w:r>
        <w:rPr>
          <w:rFonts w:ascii="Times New Roman" w:hAnsi="Times New Roman"/>
        </w:rPr>
        <w:t xml:space="preserve"> ¶¶ 2-3.)</w:t>
      </w:r>
    </w:p>
    <w:p w:rsidR="00D3499F" w:rsidRDefault="00D3499F">
      <w:pPr>
        <w:widowControl/>
        <w:spacing w:before="120"/>
        <w:ind w:firstLine="360"/>
        <w:jc w:val="both"/>
        <w:rPr>
          <w:rFonts w:ascii="Times New Roman" w:hAnsi="Times New Roman"/>
        </w:rPr>
      </w:pPr>
      <w:r>
        <w:rPr>
          <w:rFonts w:ascii="Times New Roman" w:hAnsi="Times New Roman"/>
        </w:rPr>
        <w:t>Plaintiffs allege that, contrary to the Medicare Act and federal regulations, the Improvement Standard pr</w:t>
      </w:r>
      <w:r>
        <w:rPr>
          <w:rFonts w:ascii="Times New Roman" w:hAnsi="Times New Roman"/>
        </w:rPr>
        <w:t>e</w:t>
      </w:r>
      <w:r>
        <w:rPr>
          <w:rFonts w:ascii="Times New Roman" w:hAnsi="Times New Roman"/>
        </w:rPr>
        <w:t>cludes coverage for beneficiaries with conditions that are not expected to improve or that have not improved over the course of treatment. They allege that the Improv</w:t>
      </w:r>
      <w:r>
        <w:rPr>
          <w:rFonts w:ascii="Times New Roman" w:hAnsi="Times New Roman"/>
        </w:rPr>
        <w:t>e</w:t>
      </w:r>
      <w:r>
        <w:rPr>
          <w:rFonts w:ascii="Times New Roman" w:hAnsi="Times New Roman"/>
        </w:rPr>
        <w:t>ment Standard has been implemented without proper rulemaking procedures against beneficiaries that have little or no understanding of its application and no ability or reasonable opportunity to confront it. According to Plaintiffs,</w:t>
      </w:r>
    </w:p>
    <w:p w:rsidR="00D3499F" w:rsidRDefault="00D3499F">
      <w:pPr>
        <w:widowControl/>
        <w:jc w:val="both"/>
        <w:rPr>
          <w:rFonts w:ascii="Times New Roman" w:hAnsi="Times New Roman"/>
        </w:rPr>
      </w:pPr>
      <w:r>
        <w:rPr>
          <w:rFonts w:ascii="Times New Roman" w:hAnsi="Times New Roman"/>
        </w:rPr>
        <w:t xml:space="preserve"> </w:t>
      </w:r>
    </w:p>
    <w:p w:rsidR="00D3499F" w:rsidRDefault="00D3499F">
      <w:pPr>
        <w:widowControl/>
        <w:ind w:left="600" w:right="600"/>
        <w:jc w:val="both"/>
        <w:rPr>
          <w:rFonts w:ascii="Times New Roman" w:hAnsi="Times New Roman"/>
        </w:rPr>
      </w:pPr>
      <w:r>
        <w:rPr>
          <w:rFonts w:ascii="Times New Roman" w:hAnsi="Times New Roman"/>
        </w:rPr>
        <w:t xml:space="preserve">   [u]pon information and belief, it is the standard practice of providers, contra</w:t>
      </w:r>
      <w:r>
        <w:rPr>
          <w:rFonts w:ascii="Times New Roman" w:hAnsi="Times New Roman"/>
        </w:rPr>
        <w:t>c</w:t>
      </w:r>
      <w:r>
        <w:rPr>
          <w:rFonts w:ascii="Times New Roman" w:hAnsi="Times New Roman"/>
        </w:rPr>
        <w:t>tors, QIOs, QICs, and IREs to apply LCDs and internal guidelines and policies that establish the Improvement Standard  [*6] as a rule of thumb on which Med</w:t>
      </w:r>
      <w:r>
        <w:rPr>
          <w:rFonts w:ascii="Times New Roman" w:hAnsi="Times New Roman"/>
        </w:rPr>
        <w:t>i</w:t>
      </w:r>
      <w:r>
        <w:rPr>
          <w:rFonts w:ascii="Times New Roman" w:hAnsi="Times New Roman"/>
        </w:rPr>
        <w:t>care coverage is conditioned, in disregard of the regulatory and manual provisions that require a coverage determination to be based on the beneficiary's individual condition and needs.</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rPr>
        <w:t xml:space="preserve"> </w:t>
      </w:r>
    </w:p>
    <w:p w:rsidR="00D3499F" w:rsidRDefault="00D3499F">
      <w:pPr>
        <w:widowControl/>
        <w:jc w:val="both"/>
        <w:rPr>
          <w:rFonts w:ascii="Times New Roman" w:hAnsi="Times New Roman"/>
        </w:rPr>
      </w:pPr>
      <w:r>
        <w:rPr>
          <w:rFonts w:ascii="Times New Roman" w:hAnsi="Times New Roman"/>
        </w:rPr>
        <w:t>(</w:t>
      </w:r>
      <w:r>
        <w:rPr>
          <w:rFonts w:ascii="Times New Roman" w:hAnsi="Times New Roman"/>
          <w:i/>
          <w:iCs/>
        </w:rPr>
        <w:t>Id.</w:t>
      </w:r>
      <w:r>
        <w:rPr>
          <w:rFonts w:ascii="Times New Roman" w:hAnsi="Times New Roman"/>
        </w:rPr>
        <w:t xml:space="preserve"> ¶ 44.) Plaintiffs further allege that because "the Se</w:t>
      </w:r>
      <w:r>
        <w:rPr>
          <w:rFonts w:ascii="Times New Roman" w:hAnsi="Times New Roman"/>
        </w:rPr>
        <w:t>c</w:t>
      </w:r>
      <w:r>
        <w:rPr>
          <w:rFonts w:ascii="Times New Roman" w:hAnsi="Times New Roman"/>
        </w:rPr>
        <w:t>retary is aware that the Improvement Standard is consi</w:t>
      </w:r>
      <w:r>
        <w:rPr>
          <w:rFonts w:ascii="Times New Roman" w:hAnsi="Times New Roman"/>
        </w:rPr>
        <w:t>s</w:t>
      </w:r>
      <w:r>
        <w:rPr>
          <w:rFonts w:ascii="Times New Roman" w:hAnsi="Times New Roman"/>
        </w:rPr>
        <w:t>tently imposed by [] Medicare contractors," and because she "has not taken action to require that the proper pol</w:t>
      </w:r>
      <w:r>
        <w:rPr>
          <w:rFonts w:ascii="Times New Roman" w:hAnsi="Times New Roman"/>
        </w:rPr>
        <w:t>i</w:t>
      </w:r>
      <w:r>
        <w:rPr>
          <w:rFonts w:ascii="Times New Roman" w:hAnsi="Times New Roman"/>
        </w:rPr>
        <w:t>cies be carried out," (</w:t>
      </w:r>
      <w:r>
        <w:rPr>
          <w:rFonts w:ascii="Times New Roman" w:hAnsi="Times New Roman"/>
          <w:i/>
          <w:iCs/>
        </w:rPr>
        <w:t>id.</w:t>
      </w:r>
      <w:r>
        <w:rPr>
          <w:rFonts w:ascii="Times New Roman" w:hAnsi="Times New Roman"/>
        </w:rPr>
        <w:t xml:space="preserve"> ¶ 47), the "Improvement Sta</w:t>
      </w:r>
      <w:r>
        <w:rPr>
          <w:rFonts w:ascii="Times New Roman" w:hAnsi="Times New Roman"/>
        </w:rPr>
        <w:t>n</w:t>
      </w:r>
      <w:r>
        <w:rPr>
          <w:rFonts w:ascii="Times New Roman" w:hAnsi="Times New Roman"/>
        </w:rPr>
        <w:t>dard . . . amounts to a clandestine policy that is condoned and implemented by the Secretary." (</w:t>
      </w:r>
      <w:r>
        <w:rPr>
          <w:rFonts w:ascii="Times New Roman" w:hAnsi="Times New Roman"/>
          <w:i/>
          <w:iCs/>
        </w:rPr>
        <w:t>Id.</w:t>
      </w:r>
      <w:r>
        <w:rPr>
          <w:rFonts w:ascii="Times New Roman" w:hAnsi="Times New Roman"/>
        </w:rPr>
        <w:t xml:space="preserve"> ¶ 3.)</w:t>
      </w:r>
    </w:p>
    <w:p w:rsidR="00D3499F" w:rsidRDefault="00D3499F">
      <w:pPr>
        <w:widowControl/>
        <w:spacing w:before="120"/>
        <w:ind w:firstLine="360"/>
        <w:jc w:val="both"/>
        <w:rPr>
          <w:rFonts w:ascii="Times New Roman" w:hAnsi="Times New Roman"/>
        </w:rPr>
      </w:pPr>
      <w:r>
        <w:rPr>
          <w:rFonts w:ascii="Times New Roman" w:hAnsi="Times New Roman"/>
        </w:rPr>
        <w:t>As grounds for relief, Plaintiffs assert that the I</w:t>
      </w:r>
      <w:r>
        <w:rPr>
          <w:rFonts w:ascii="Times New Roman" w:hAnsi="Times New Roman"/>
        </w:rPr>
        <w:t>m</w:t>
      </w:r>
      <w:r>
        <w:rPr>
          <w:rFonts w:ascii="Times New Roman" w:hAnsi="Times New Roman"/>
        </w:rPr>
        <w:t xml:space="preserve">provement Standard violates the Medicare Act and its regulations, the Administrative Procedure Act ("APA"), the Freedom of Information Act ("FOIA"), and the </w:t>
      </w:r>
      <w:r>
        <w:rPr>
          <w:rFonts w:ascii="Times New Roman" w:hAnsi="Times New Roman"/>
          <w:i/>
          <w:iCs/>
        </w:rPr>
        <w:t>Due Process Clause of the Fifth Amendment</w:t>
      </w:r>
      <w:r>
        <w:rPr>
          <w:rFonts w:ascii="Times New Roman" w:hAnsi="Times New Roman"/>
        </w:rPr>
        <w:t>. They seek a declaration that the Improvement Standard is unlawful and a permanent injunction or writ of mandamus prohi</w:t>
      </w:r>
      <w:r>
        <w:rPr>
          <w:rFonts w:ascii="Times New Roman" w:hAnsi="Times New Roman"/>
        </w:rPr>
        <w:t>b</w:t>
      </w:r>
      <w:r>
        <w:rPr>
          <w:rFonts w:ascii="Times New Roman" w:hAnsi="Times New Roman"/>
        </w:rPr>
        <w:t>iting the Secretary from applying the Improvement Sta</w:t>
      </w:r>
      <w:r>
        <w:rPr>
          <w:rFonts w:ascii="Times New Roman" w:hAnsi="Times New Roman"/>
        </w:rPr>
        <w:t>n</w:t>
      </w:r>
      <w:r>
        <w:rPr>
          <w:rFonts w:ascii="Times New Roman" w:hAnsi="Times New Roman"/>
        </w:rPr>
        <w:t xml:space="preserve">dard. Plaintiffs also seek an order directing the Secretary to, </w:t>
      </w:r>
      <w:r>
        <w:rPr>
          <w:rFonts w:ascii="Times New Roman" w:hAnsi="Times New Roman"/>
          <w:i/>
          <w:iCs/>
        </w:rPr>
        <w:t>inter alia,</w:t>
      </w:r>
      <w:r>
        <w:rPr>
          <w:rFonts w:ascii="Times New Roman" w:hAnsi="Times New Roman"/>
        </w:rPr>
        <w:t xml:space="preserve"> review all adverse coverage decisions for the named plaintiffs and class members that rely on the  [*7] Improvement Standard and to reissue those dec</w:t>
      </w:r>
      <w:r>
        <w:rPr>
          <w:rFonts w:ascii="Times New Roman" w:hAnsi="Times New Roman"/>
        </w:rPr>
        <w:t>i</w:t>
      </w:r>
      <w:r>
        <w:rPr>
          <w:rFonts w:ascii="Times New Roman" w:hAnsi="Times New Roman"/>
        </w:rPr>
        <w:t>sions without application of the Improvement Standard. Furthermore, Plaintiffs seek a declaration ordering the Secretary to correct any written agency materials that may endorse the Improvement Standard. (</w:t>
      </w:r>
      <w:r>
        <w:rPr>
          <w:rFonts w:ascii="Times New Roman" w:hAnsi="Times New Roman"/>
          <w:i/>
          <w:iCs/>
        </w:rPr>
        <w:t>Id.</w:t>
      </w:r>
      <w:r>
        <w:rPr>
          <w:rFonts w:ascii="Times New Roman" w:hAnsi="Times New Roman"/>
        </w:rPr>
        <w:t xml:space="preserve"> at 42-43.)</w:t>
      </w:r>
    </w:p>
    <w:p w:rsidR="00D3499F" w:rsidRDefault="00D3499F">
      <w:pPr>
        <w:widowControl/>
        <w:spacing w:before="120"/>
        <w:ind w:firstLine="360"/>
        <w:jc w:val="both"/>
        <w:rPr>
          <w:rFonts w:ascii="Times New Roman" w:hAnsi="Times New Roman"/>
        </w:rPr>
      </w:pPr>
      <w:r>
        <w:rPr>
          <w:rFonts w:ascii="Times New Roman" w:hAnsi="Times New Roman"/>
        </w:rPr>
        <w:t>With regard to each of the named Individual Plai</w:t>
      </w:r>
      <w:r>
        <w:rPr>
          <w:rFonts w:ascii="Times New Roman" w:hAnsi="Times New Roman"/>
        </w:rPr>
        <w:t>n</w:t>
      </w:r>
      <w:r>
        <w:rPr>
          <w:rFonts w:ascii="Times New Roman" w:hAnsi="Times New Roman"/>
        </w:rPr>
        <w:t>tiffs, Glenda Jimmo, K.R., Miriam Katz, Edith Maste</w:t>
      </w:r>
      <w:r>
        <w:rPr>
          <w:rFonts w:ascii="Times New Roman" w:hAnsi="Times New Roman"/>
        </w:rPr>
        <w:t>r</w:t>
      </w:r>
      <w:r>
        <w:rPr>
          <w:rFonts w:ascii="Times New Roman" w:hAnsi="Times New Roman"/>
        </w:rPr>
        <w:t>man, Mary Patricia Boitano, and Rosalie McGill, the Amended Complaint describes the administrative process (or lack thereof) by which each beneficiary's claim for coverage was denied, the nature of the medical condition for which coverage was sought, and the manner in which the alleged Improvement Standard was invoked to deny coverage.</w:t>
      </w:r>
    </w:p>
    <w:p w:rsidR="00D3499F" w:rsidRDefault="00D3499F">
      <w:pPr>
        <w:widowControl/>
        <w:spacing w:before="120"/>
        <w:ind w:firstLine="360"/>
        <w:jc w:val="both"/>
        <w:rPr>
          <w:rFonts w:ascii="Times New Roman" w:hAnsi="Times New Roman"/>
        </w:rPr>
      </w:pPr>
      <w:r>
        <w:rPr>
          <w:rFonts w:ascii="Times New Roman" w:hAnsi="Times New Roman"/>
        </w:rPr>
        <w:t>With regard to the Organizational Plaintiffs, N</w:t>
      </w:r>
      <w:r>
        <w:rPr>
          <w:rFonts w:ascii="Times New Roman" w:hAnsi="Times New Roman"/>
        </w:rPr>
        <w:t>a</w:t>
      </w:r>
      <w:r>
        <w:rPr>
          <w:rFonts w:ascii="Times New Roman" w:hAnsi="Times New Roman"/>
        </w:rPr>
        <w:t>tional Committee to Preserve Social Security and Med</w:t>
      </w:r>
      <w:r>
        <w:rPr>
          <w:rFonts w:ascii="Times New Roman" w:hAnsi="Times New Roman"/>
        </w:rPr>
        <w:t>i</w:t>
      </w:r>
      <w:r>
        <w:rPr>
          <w:rFonts w:ascii="Times New Roman" w:hAnsi="Times New Roman"/>
        </w:rPr>
        <w:t>care, National Multiple Sclerosis Society, Parkinson's Action Network, Paralyzed Veterans of America, Amer</w:t>
      </w:r>
      <w:r>
        <w:rPr>
          <w:rFonts w:ascii="Times New Roman" w:hAnsi="Times New Roman"/>
        </w:rPr>
        <w:t>i</w:t>
      </w:r>
      <w:r>
        <w:rPr>
          <w:rFonts w:ascii="Times New Roman" w:hAnsi="Times New Roman"/>
        </w:rPr>
        <w:t>can Academy of Physical Medicine and Rehabilitation, Alzheimer's Disease and Related Disorders Association, Inc. d/b/a Alzheimer's Association, and United Cerebral Palsy, the Amended Complaint alleges the nature of each organization, its primary activities and mission, and the approximate  [*8] number of its members who are Med</w:t>
      </w:r>
      <w:r>
        <w:rPr>
          <w:rFonts w:ascii="Times New Roman" w:hAnsi="Times New Roman"/>
        </w:rPr>
        <w:t>i</w:t>
      </w:r>
      <w:r>
        <w:rPr>
          <w:rFonts w:ascii="Times New Roman" w:hAnsi="Times New Roman"/>
        </w:rPr>
        <w:t>care beneficiaries. With the exception of American Academy of Physical Medicine and Rehabilitation ("AAPM&amp;R"), Plaintiffs allege that at least one of their members would have standing to sue. Plaintiffs further allege that each Organizational Plaintiff provided notice to the Secretary and Donald Berwick, the CMS Admini</w:t>
      </w:r>
      <w:r>
        <w:rPr>
          <w:rFonts w:ascii="Times New Roman" w:hAnsi="Times New Roman"/>
        </w:rPr>
        <w:t>s</w:t>
      </w:r>
      <w:r>
        <w:rPr>
          <w:rFonts w:ascii="Times New Roman" w:hAnsi="Times New Roman"/>
        </w:rPr>
        <w:t>trator, that the Improvement Standard violates federal statutory, regulatory, and constitutional law and d</w:t>
      </w:r>
      <w:r>
        <w:rPr>
          <w:rFonts w:ascii="Times New Roman" w:hAnsi="Times New Roman"/>
        </w:rPr>
        <w:t>e</w:t>
      </w:r>
      <w:r>
        <w:rPr>
          <w:rFonts w:ascii="Times New Roman" w:hAnsi="Times New Roman"/>
        </w:rPr>
        <w:t>manded that the Secretary and the CMS Administrator "direct that the Improvement Standard no longer be e</w:t>
      </w:r>
      <w:r>
        <w:rPr>
          <w:rFonts w:ascii="Times New Roman" w:hAnsi="Times New Roman"/>
        </w:rPr>
        <w:t>m</w:t>
      </w:r>
      <w:r>
        <w:rPr>
          <w:rFonts w:ascii="Times New Roman" w:hAnsi="Times New Roman"/>
        </w:rPr>
        <w:t>ployed to make coverage decisions and that appropriate steps be taken to correct its present and past application." (</w:t>
      </w:r>
      <w:r>
        <w:rPr>
          <w:rFonts w:ascii="Times New Roman" w:hAnsi="Times New Roman"/>
          <w:i/>
          <w:iCs/>
        </w:rPr>
        <w:t>Id.</w:t>
      </w:r>
      <w:r>
        <w:rPr>
          <w:rFonts w:ascii="Times New Roman" w:hAnsi="Times New Roman"/>
        </w:rPr>
        <w:t xml:space="preserve"> at ¶¶ 92, 101, 109, 117, 124, 132.)</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b/>
          <w:bCs/>
        </w:rPr>
        <w:t>II. Conclusions of Law and Analysis.</w:t>
      </w:r>
      <w:r>
        <w:rPr>
          <w:rFonts w:ascii="Times New Roman" w:hAnsi="Times New Roman"/>
        </w:rPr>
        <w:t xml:space="preserve"> </w:t>
      </w:r>
    </w:p>
    <w:p w:rsidR="00D3499F" w:rsidRDefault="00D3499F">
      <w:pPr>
        <w:widowControl/>
        <w:spacing w:before="120"/>
        <w:ind w:firstLine="360"/>
        <w:jc w:val="both"/>
        <w:rPr>
          <w:rFonts w:ascii="Times New Roman" w:hAnsi="Times New Roman"/>
        </w:rPr>
      </w:pPr>
      <w:r>
        <w:rPr>
          <w:rFonts w:ascii="Times New Roman" w:hAnsi="Times New Roman"/>
        </w:rPr>
        <w:t xml:space="preserve">The Secretary moves to dismiss for lack of subject matter jurisdiction under </w:t>
      </w:r>
      <w:r>
        <w:rPr>
          <w:rFonts w:ascii="Times New Roman" w:hAnsi="Times New Roman"/>
          <w:i/>
          <w:iCs/>
        </w:rPr>
        <w:t>Fed. R. Civ. P. 12(b)(1)</w:t>
      </w:r>
      <w:r>
        <w:rPr>
          <w:rFonts w:ascii="Times New Roman" w:hAnsi="Times New Roman"/>
        </w:rPr>
        <w:t xml:space="preserve">, and for failure to state a claim upon which relief can be granted under </w:t>
      </w:r>
      <w:r>
        <w:rPr>
          <w:rFonts w:ascii="Times New Roman" w:hAnsi="Times New Roman"/>
          <w:i/>
          <w:iCs/>
        </w:rPr>
        <w:t>Fed. R. Civ. P. 12(b)(6)</w:t>
      </w:r>
      <w:r>
        <w:rPr>
          <w:rFonts w:ascii="Times New Roman" w:hAnsi="Times New Roman"/>
        </w:rPr>
        <w:t>. Because the court "lacks the statutory or constitutional power to adjudicate" the merits of claims over which it does not have subject ma</w:t>
      </w:r>
      <w:r>
        <w:rPr>
          <w:rFonts w:ascii="Times New Roman" w:hAnsi="Times New Roman"/>
        </w:rPr>
        <w:t>t</w:t>
      </w:r>
      <w:r>
        <w:rPr>
          <w:rFonts w:ascii="Times New Roman" w:hAnsi="Times New Roman"/>
        </w:rPr>
        <w:t xml:space="preserve">ter jurisdiction, </w:t>
      </w:r>
      <w:r>
        <w:rPr>
          <w:rFonts w:ascii="Times New Roman" w:hAnsi="Times New Roman"/>
          <w:i/>
          <w:iCs/>
        </w:rPr>
        <w:t>Makarova v. United States, 201 F.3d 110, 113 (2d Cir. 2000)</w:t>
      </w:r>
      <w:r>
        <w:rPr>
          <w:rFonts w:ascii="Times New Roman" w:hAnsi="Times New Roman"/>
        </w:rPr>
        <w:t xml:space="preserve">, the court first addresses  [*9] the Secretary's </w:t>
      </w:r>
      <w:r>
        <w:rPr>
          <w:rFonts w:ascii="Times New Roman" w:hAnsi="Times New Roman"/>
          <w:i/>
          <w:iCs/>
        </w:rPr>
        <w:t>Rule 12(b)(1)</w:t>
      </w:r>
      <w:r>
        <w:rPr>
          <w:rFonts w:ascii="Times New Roman" w:hAnsi="Times New Roman"/>
        </w:rPr>
        <w:t xml:space="preserve"> motion.</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b/>
          <w:bCs/>
        </w:rPr>
        <w:t xml:space="preserve">A. The Secretary's </w:t>
      </w:r>
      <w:r>
        <w:rPr>
          <w:rFonts w:ascii="Times New Roman" w:hAnsi="Times New Roman"/>
          <w:b/>
          <w:bCs/>
          <w:i/>
          <w:iCs/>
        </w:rPr>
        <w:t>Rule 12(b)(1)</w:t>
      </w:r>
      <w:r>
        <w:rPr>
          <w:rFonts w:ascii="Times New Roman" w:hAnsi="Times New Roman"/>
          <w:b/>
          <w:bCs/>
        </w:rPr>
        <w:t xml:space="preserve"> Motion to Dismiss for Lack of Subject Matter Jurisdiction.</w:t>
      </w:r>
      <w:r>
        <w:rPr>
          <w:rFonts w:ascii="Times New Roman" w:hAnsi="Times New Roman"/>
        </w:rPr>
        <w:t xml:space="preserve"> </w:t>
      </w:r>
    </w:p>
    <w:p w:rsidR="00D3499F" w:rsidRDefault="00D3499F">
      <w:pPr>
        <w:widowControl/>
        <w:spacing w:before="120"/>
        <w:ind w:firstLine="360"/>
        <w:jc w:val="both"/>
        <w:rPr>
          <w:rFonts w:ascii="Times New Roman" w:hAnsi="Times New Roman"/>
        </w:rPr>
      </w:pPr>
      <w:r>
        <w:rPr>
          <w:rFonts w:ascii="Times New Roman" w:hAnsi="Times New Roman"/>
        </w:rPr>
        <w:t xml:space="preserve">Plaintiffs assert jurisdiction under </w:t>
      </w:r>
      <w:r>
        <w:rPr>
          <w:rFonts w:ascii="Times New Roman" w:hAnsi="Times New Roman"/>
          <w:i/>
          <w:iCs/>
        </w:rPr>
        <w:t>42 U.S.C. § 405(g)</w:t>
      </w:r>
      <w:r>
        <w:rPr>
          <w:rFonts w:ascii="Times New Roman" w:hAnsi="Times New Roman"/>
        </w:rPr>
        <w:t>, which provides the court with jurisdiction to r</w:t>
      </w:r>
      <w:r>
        <w:rPr>
          <w:rFonts w:ascii="Times New Roman" w:hAnsi="Times New Roman"/>
        </w:rPr>
        <w:t>e</w:t>
      </w:r>
      <w:r>
        <w:rPr>
          <w:rFonts w:ascii="Times New Roman" w:hAnsi="Times New Roman"/>
        </w:rPr>
        <w:t xml:space="preserve">view the Secretary's "final decision[s]" on claims arising under the Medicare Act. Plaintiffs also invoke federal question jurisdiction under </w:t>
      </w:r>
      <w:r>
        <w:rPr>
          <w:rFonts w:ascii="Times New Roman" w:hAnsi="Times New Roman"/>
          <w:i/>
          <w:iCs/>
        </w:rPr>
        <w:t>28 U.S.C. § 1331</w:t>
      </w:r>
      <w:r>
        <w:rPr>
          <w:rFonts w:ascii="Times New Roman" w:hAnsi="Times New Roman"/>
        </w:rPr>
        <w:t>, and ma</w:t>
      </w:r>
      <w:r>
        <w:rPr>
          <w:rFonts w:ascii="Times New Roman" w:hAnsi="Times New Roman"/>
        </w:rPr>
        <w:t>n</w:t>
      </w:r>
      <w:r>
        <w:rPr>
          <w:rFonts w:ascii="Times New Roman" w:hAnsi="Times New Roman"/>
        </w:rPr>
        <w:t xml:space="preserve">damus jurisdiction under </w:t>
      </w:r>
      <w:r>
        <w:rPr>
          <w:rFonts w:ascii="Times New Roman" w:hAnsi="Times New Roman"/>
          <w:i/>
          <w:iCs/>
        </w:rPr>
        <w:t>28 U.S.C. § 1361</w:t>
      </w:r>
      <w:r>
        <w:rPr>
          <w:rFonts w:ascii="Times New Roman" w:hAnsi="Times New Roman"/>
        </w:rPr>
        <w:t>.</w:t>
      </w:r>
    </w:p>
    <w:p w:rsidR="00D3499F" w:rsidRDefault="00D3499F">
      <w:pPr>
        <w:widowControl/>
        <w:spacing w:before="120"/>
        <w:ind w:firstLine="360"/>
        <w:jc w:val="both"/>
        <w:rPr>
          <w:rFonts w:ascii="Times New Roman" w:hAnsi="Times New Roman"/>
        </w:rPr>
      </w:pPr>
      <w:r>
        <w:rPr>
          <w:rFonts w:ascii="Times New Roman" w:hAnsi="Times New Roman"/>
        </w:rPr>
        <w:t>With regard to Plaintiff Edith Masterman, the Secr</w:t>
      </w:r>
      <w:r>
        <w:rPr>
          <w:rFonts w:ascii="Times New Roman" w:hAnsi="Times New Roman"/>
        </w:rPr>
        <w:t>e</w:t>
      </w:r>
      <w:r>
        <w:rPr>
          <w:rFonts w:ascii="Times New Roman" w:hAnsi="Times New Roman"/>
        </w:rPr>
        <w:t>tary argues she has failed to satisfy the non-waivable requirement of presentment. With regard to Plaintiffs Miriam Katz,</w:t>
      </w:r>
      <w:r>
        <w:rPr>
          <w:rFonts w:ascii="Times New Roman" w:hAnsi="Times New Roman"/>
          <w:sz w:val="16"/>
          <w:szCs w:val="16"/>
          <w:vertAlign w:val="superscript"/>
        </w:rPr>
        <w:t>1</w:t>
      </w:r>
      <w:r>
        <w:rPr>
          <w:rFonts w:ascii="Times New Roman" w:hAnsi="Times New Roman"/>
        </w:rPr>
        <w:t xml:space="preserve"> Mary Patricia Boitano, and Rosalie McGill, the Secretary alleges they must exhaust their administrative remedies before </w:t>
      </w:r>
      <w:r>
        <w:rPr>
          <w:rFonts w:ascii="Times New Roman" w:hAnsi="Times New Roman"/>
          <w:i/>
          <w:iCs/>
        </w:rPr>
        <w:t>§ 405(g)</w:t>
      </w:r>
      <w:r>
        <w:rPr>
          <w:rFonts w:ascii="Times New Roman" w:hAnsi="Times New Roman"/>
        </w:rPr>
        <w:t xml:space="preserve"> can provide jurisdiction over their claims. With regard to Plaintiffs Glenda Jimmo and K.R., the Secretary argues that while they have exhausted their administrative remedies, they lack Article III standing to bring suit, and therefore this court cannot constitutionally adjudicate their claims.</w:t>
      </w:r>
    </w:p>
    <w:p w:rsidR="00D3499F" w:rsidRDefault="00D3499F">
      <w:pPr>
        <w:widowControl/>
        <w:rPr>
          <w:rFonts w:ascii="Times New Roman" w:hAnsi="Times New Roman"/>
        </w:rPr>
      </w:pPr>
    </w:p>
    <w:p w:rsidR="00D3499F" w:rsidRDefault="00D3499F">
      <w:pPr>
        <w:widowControl/>
        <w:ind w:left="600"/>
        <w:jc w:val="both"/>
        <w:rPr>
          <w:rFonts w:ascii="Times New Roman" w:hAnsi="Times New Roman"/>
        </w:rPr>
      </w:pPr>
      <w:r>
        <w:rPr>
          <w:rFonts w:ascii="Times New Roman" w:hAnsi="Times New Roman"/>
        </w:rPr>
        <w:t>1   As the named executor in her deceased hu</w:t>
      </w:r>
      <w:r>
        <w:rPr>
          <w:rFonts w:ascii="Times New Roman" w:hAnsi="Times New Roman"/>
        </w:rPr>
        <w:t>s</w:t>
      </w:r>
      <w:r>
        <w:rPr>
          <w:rFonts w:ascii="Times New Roman" w:hAnsi="Times New Roman"/>
        </w:rPr>
        <w:t>band David Katz's will, Plaintiff Miriam Katz is prosecuting this litigation on his behalf. (Doc. 13 ¶ 64.)</w:t>
      </w:r>
    </w:p>
    <w:p w:rsidR="00D3499F" w:rsidRDefault="00D3499F">
      <w:pPr>
        <w:widowControl/>
        <w:spacing w:before="120"/>
        <w:ind w:firstLine="360"/>
        <w:jc w:val="both"/>
        <w:rPr>
          <w:rFonts w:ascii="Times New Roman" w:hAnsi="Times New Roman"/>
        </w:rPr>
      </w:pPr>
      <w:r>
        <w:rPr>
          <w:rFonts w:ascii="Times New Roman" w:hAnsi="Times New Roman"/>
        </w:rPr>
        <w:t xml:space="preserve">The Secretary  [*10] contends that </w:t>
      </w:r>
      <w:r>
        <w:rPr>
          <w:rFonts w:ascii="Times New Roman" w:hAnsi="Times New Roman"/>
          <w:i/>
          <w:iCs/>
        </w:rPr>
        <w:t>42 U.S.C. § 405(h)</w:t>
      </w:r>
      <w:r>
        <w:rPr>
          <w:rFonts w:ascii="Times New Roman" w:hAnsi="Times New Roman"/>
        </w:rPr>
        <w:t xml:space="preserve"> specifically excludes </w:t>
      </w:r>
      <w:r>
        <w:rPr>
          <w:rFonts w:ascii="Times New Roman" w:hAnsi="Times New Roman"/>
          <w:i/>
          <w:iCs/>
        </w:rPr>
        <w:t>§ 1331</w:t>
      </w:r>
      <w:r>
        <w:rPr>
          <w:rFonts w:ascii="Times New Roman" w:hAnsi="Times New Roman"/>
        </w:rPr>
        <w:t xml:space="preserve"> as an avenue for judicial review of claims arising under the Medicare Act. Further, the Secretary argues that the nature of Plaintiffs' allegations and their requested relief renders the remedy of mandamus inappropriate in this case.</w:t>
      </w:r>
    </w:p>
    <w:p w:rsidR="00D3499F" w:rsidRDefault="00D3499F">
      <w:pPr>
        <w:widowControl/>
        <w:spacing w:before="120"/>
        <w:ind w:firstLine="360"/>
        <w:jc w:val="both"/>
        <w:rPr>
          <w:rFonts w:ascii="Times New Roman" w:hAnsi="Times New Roman"/>
        </w:rPr>
      </w:pPr>
      <w:r>
        <w:rPr>
          <w:rFonts w:ascii="Times New Roman" w:hAnsi="Times New Roman"/>
        </w:rPr>
        <w:t>Finally, the Secretary argues that this court lacks subject matter jurisdiction over the Organizational Plai</w:t>
      </w:r>
      <w:r>
        <w:rPr>
          <w:rFonts w:ascii="Times New Roman" w:hAnsi="Times New Roman"/>
        </w:rPr>
        <w:t>n</w:t>
      </w:r>
      <w:r>
        <w:rPr>
          <w:rFonts w:ascii="Times New Roman" w:hAnsi="Times New Roman"/>
        </w:rPr>
        <w:t>tiffs' claims because (1) Plaintiffs have not sufficiently alleged associational standing; and (2) even if standing is assumed, the Organizational Plaintiffs have not and ca</w:t>
      </w:r>
      <w:r>
        <w:rPr>
          <w:rFonts w:ascii="Times New Roman" w:hAnsi="Times New Roman"/>
        </w:rPr>
        <w:t>n</w:t>
      </w:r>
      <w:r>
        <w:rPr>
          <w:rFonts w:ascii="Times New Roman" w:hAnsi="Times New Roman"/>
        </w:rPr>
        <w:t xml:space="preserve">not establish </w:t>
      </w:r>
      <w:r>
        <w:rPr>
          <w:rFonts w:ascii="Times New Roman" w:hAnsi="Times New Roman"/>
          <w:i/>
          <w:iCs/>
        </w:rPr>
        <w:t>§ 405(g)</w:t>
      </w:r>
      <w:r>
        <w:rPr>
          <w:rFonts w:ascii="Times New Roman" w:hAnsi="Times New Roman"/>
        </w:rPr>
        <w:t xml:space="preserve"> jurisdiction by presenting their claims to the Secretary and exhausting their administr</w:t>
      </w:r>
      <w:r>
        <w:rPr>
          <w:rFonts w:ascii="Times New Roman" w:hAnsi="Times New Roman"/>
        </w:rPr>
        <w:t>a</w:t>
      </w:r>
      <w:r>
        <w:rPr>
          <w:rFonts w:ascii="Times New Roman" w:hAnsi="Times New Roman"/>
        </w:rPr>
        <w:t>tive remedies.</w:t>
      </w:r>
    </w:p>
    <w:p w:rsidR="00D3499F" w:rsidRDefault="00D3499F">
      <w:pPr>
        <w:widowControl/>
        <w:spacing w:before="120"/>
        <w:ind w:firstLine="360"/>
        <w:jc w:val="both"/>
        <w:rPr>
          <w:rFonts w:ascii="Times New Roman" w:hAnsi="Times New Roman"/>
        </w:rPr>
      </w:pPr>
      <w:r>
        <w:rPr>
          <w:rFonts w:ascii="Times New Roman" w:hAnsi="Times New Roman"/>
        </w:rPr>
        <w:t xml:space="preserve">Plaintiffs bear the burden of establishing this court's subject matter jurisdiction over their claims. </w:t>
      </w:r>
      <w:r>
        <w:rPr>
          <w:rFonts w:ascii="Times New Roman" w:hAnsi="Times New Roman"/>
          <w:i/>
          <w:iCs/>
        </w:rPr>
        <w:t>See Lujan v. Defenders of Wildlife, 504 U.S 555, 561, 112 S. Ct. 2130, 119 L. Ed. 2d 351 (1992)</w:t>
      </w:r>
      <w:r>
        <w:rPr>
          <w:rFonts w:ascii="Times New Roman" w:hAnsi="Times New Roman"/>
        </w:rPr>
        <w:t xml:space="preserve">. When deciding a </w:t>
      </w:r>
      <w:r>
        <w:rPr>
          <w:rFonts w:ascii="Times New Roman" w:hAnsi="Times New Roman"/>
          <w:i/>
          <w:iCs/>
        </w:rPr>
        <w:t>Rule 12(b)(1)</w:t>
      </w:r>
      <w:r>
        <w:rPr>
          <w:rFonts w:ascii="Times New Roman" w:hAnsi="Times New Roman"/>
        </w:rPr>
        <w:t xml:space="preserve"> motion "at the pleading stage" before any "evidentiary hearings have been held," the court "must accept as true all material facts alleged in the [Amended C]omplaint and draw all reasonable inferences in [Plaintiffs'] favor." </w:t>
      </w:r>
      <w:r>
        <w:rPr>
          <w:rFonts w:ascii="Times New Roman" w:hAnsi="Times New Roman"/>
          <w:i/>
          <w:iCs/>
        </w:rPr>
        <w:t>Conyers v. Rossides, 558 F.3d 137, 143 (2d Cir. 2009)</w:t>
      </w:r>
      <w:r>
        <w:rPr>
          <w:rFonts w:ascii="Times New Roman" w:hAnsi="Times New Roman"/>
        </w:rPr>
        <w:t xml:space="preserve"> (internal quotation marks  [*11] and citation omitted). "Nevertheless, even 'on a motion to dismiss, courts are not bound to accept as true a legal conclusion couched as a factual allegation.'" </w:t>
      </w:r>
      <w:r>
        <w:rPr>
          <w:rFonts w:ascii="Times New Roman" w:hAnsi="Times New Roman"/>
          <w:i/>
          <w:iCs/>
        </w:rPr>
        <w:t>Id.</w:t>
      </w:r>
      <w:r>
        <w:rPr>
          <w:rFonts w:ascii="Times New Roman" w:hAnsi="Times New Roman"/>
        </w:rPr>
        <w:t xml:space="preserve"> (quoting </w:t>
      </w:r>
      <w:r>
        <w:rPr>
          <w:rFonts w:ascii="Times New Roman" w:hAnsi="Times New Roman"/>
          <w:i/>
          <w:iCs/>
        </w:rPr>
        <w:t>Sharkey v. Quara</w:t>
      </w:r>
      <w:r>
        <w:rPr>
          <w:rFonts w:ascii="Times New Roman" w:hAnsi="Times New Roman"/>
          <w:i/>
          <w:iCs/>
        </w:rPr>
        <w:t>n</w:t>
      </w:r>
      <w:r>
        <w:rPr>
          <w:rFonts w:ascii="Times New Roman" w:hAnsi="Times New Roman"/>
          <w:i/>
          <w:iCs/>
        </w:rPr>
        <w:t>tillo, 541 F.3d 75, 83 (2d Cir. 2008)</w:t>
      </w:r>
      <w:r>
        <w:rPr>
          <w:rFonts w:ascii="Times New Roman" w:hAnsi="Times New Roman"/>
        </w:rPr>
        <w:t xml:space="preserve"> (other internal qu</w:t>
      </w:r>
      <w:r>
        <w:rPr>
          <w:rFonts w:ascii="Times New Roman" w:hAnsi="Times New Roman"/>
        </w:rPr>
        <w:t>o</w:t>
      </w:r>
      <w:r>
        <w:rPr>
          <w:rFonts w:ascii="Times New Roman" w:hAnsi="Times New Roman"/>
        </w:rPr>
        <w:t>tation marks omitted)).</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b/>
          <w:bCs/>
        </w:rPr>
        <w:t xml:space="preserve">1. </w:t>
      </w:r>
      <w:r>
        <w:rPr>
          <w:rFonts w:ascii="Times New Roman" w:hAnsi="Times New Roman"/>
          <w:b/>
          <w:bCs/>
          <w:i/>
          <w:iCs/>
        </w:rPr>
        <w:t>42 U.S.C. § 405(g)</w:t>
      </w:r>
      <w:r>
        <w:rPr>
          <w:rFonts w:ascii="Times New Roman" w:hAnsi="Times New Roman"/>
          <w:b/>
          <w:bCs/>
        </w:rPr>
        <w:t xml:space="preserve"> Jurisdiction.</w:t>
      </w:r>
      <w:r>
        <w:rPr>
          <w:rFonts w:ascii="Times New Roman" w:hAnsi="Times New Roman"/>
        </w:rPr>
        <w:t xml:space="preserve"> </w:t>
      </w:r>
    </w:p>
    <w:p w:rsidR="00D3499F" w:rsidRDefault="00D3499F">
      <w:pPr>
        <w:widowControl/>
        <w:spacing w:before="120"/>
        <w:ind w:firstLine="360"/>
        <w:jc w:val="both"/>
        <w:rPr>
          <w:rFonts w:ascii="Times New Roman" w:hAnsi="Times New Roman"/>
        </w:rPr>
      </w:pPr>
      <w:r>
        <w:rPr>
          <w:rFonts w:ascii="Times New Roman" w:hAnsi="Times New Roman"/>
        </w:rPr>
        <w:t xml:space="preserve">The Secretary seeks dismissal on the grounds that all Plaintiffs (with the exception of Ms. Jimmo and K.R.) have failed to establish jurisdiction under </w:t>
      </w:r>
      <w:r>
        <w:rPr>
          <w:rFonts w:ascii="Times New Roman" w:hAnsi="Times New Roman"/>
          <w:i/>
          <w:iCs/>
        </w:rPr>
        <w:t>42 U.S.C. § 405(g)</w:t>
      </w:r>
      <w:r>
        <w:rPr>
          <w:rFonts w:ascii="Times New Roman" w:hAnsi="Times New Roman"/>
        </w:rPr>
        <w:t xml:space="preserve">. </w:t>
      </w:r>
      <w:r>
        <w:rPr>
          <w:rFonts w:ascii="Times New Roman" w:hAnsi="Times New Roman"/>
          <w:i/>
          <w:iCs/>
        </w:rPr>
        <w:t>42 U.S.C. § 405(h)</w:t>
      </w:r>
      <w:r>
        <w:rPr>
          <w:rFonts w:ascii="Times New Roman" w:hAnsi="Times New Roman"/>
        </w:rPr>
        <w:t xml:space="preserve">, made applicable to the Medicare Act by </w:t>
      </w:r>
      <w:r>
        <w:rPr>
          <w:rFonts w:ascii="Times New Roman" w:hAnsi="Times New Roman"/>
          <w:i/>
          <w:iCs/>
        </w:rPr>
        <w:t>42 U.S.C. § 1395ii</w:t>
      </w:r>
      <w:r>
        <w:rPr>
          <w:rFonts w:ascii="Times New Roman" w:hAnsi="Times New Roman"/>
        </w:rPr>
        <w:t xml:space="preserve">, provides that </w:t>
      </w:r>
      <w:r>
        <w:rPr>
          <w:rFonts w:ascii="Times New Roman" w:hAnsi="Times New Roman"/>
          <w:i/>
          <w:iCs/>
        </w:rPr>
        <w:t>42 U.S.C. § 405(g)</w:t>
      </w:r>
      <w:r>
        <w:rPr>
          <w:rFonts w:ascii="Times New Roman" w:hAnsi="Times New Roman"/>
        </w:rPr>
        <w:t xml:space="preserve"> "to the exclusion of </w:t>
      </w:r>
      <w:r>
        <w:rPr>
          <w:rFonts w:ascii="Times New Roman" w:hAnsi="Times New Roman"/>
          <w:i/>
          <w:iCs/>
        </w:rPr>
        <w:t>28 U.S.C. § 1331</w:t>
      </w:r>
      <w:r>
        <w:rPr>
          <w:rFonts w:ascii="Times New Roman" w:hAnsi="Times New Roman"/>
        </w:rPr>
        <w:t>, is the sole avenue for judicial review for all 'claim[s] ari</w:t>
      </w:r>
      <w:r>
        <w:rPr>
          <w:rFonts w:ascii="Times New Roman" w:hAnsi="Times New Roman"/>
        </w:rPr>
        <w:t>s</w:t>
      </w:r>
      <w:r>
        <w:rPr>
          <w:rFonts w:ascii="Times New Roman" w:hAnsi="Times New Roman"/>
        </w:rPr>
        <w:t xml:space="preserve">ing under' the Medicare Act." </w:t>
      </w:r>
      <w:r>
        <w:rPr>
          <w:rFonts w:ascii="Times New Roman" w:hAnsi="Times New Roman"/>
          <w:i/>
          <w:iCs/>
        </w:rPr>
        <w:t>Heckler v. Ringer, 466 U.S. 602, 614-15, 104 S. Ct. 2013, 80 L. Ed. 2d 622 (1984)</w:t>
      </w:r>
      <w:r>
        <w:rPr>
          <w:rFonts w:ascii="Times New Roman" w:hAnsi="Times New Roman"/>
        </w:rPr>
        <w:t xml:space="preserve"> (quoting </w:t>
      </w:r>
      <w:r>
        <w:rPr>
          <w:rFonts w:ascii="Times New Roman" w:hAnsi="Times New Roman"/>
          <w:i/>
          <w:iCs/>
        </w:rPr>
        <w:t>42 U.S.C. § 405(h)</w:t>
      </w:r>
      <w:r>
        <w:rPr>
          <w:rFonts w:ascii="Times New Roman" w:hAnsi="Times New Roman"/>
        </w:rPr>
        <w:t>).</w:t>
      </w:r>
      <w:r>
        <w:rPr>
          <w:rFonts w:ascii="Times New Roman" w:hAnsi="Times New Roman"/>
          <w:sz w:val="16"/>
          <w:szCs w:val="16"/>
          <w:vertAlign w:val="superscript"/>
        </w:rPr>
        <w:t>2</w:t>
      </w:r>
      <w:r>
        <w:rPr>
          <w:rFonts w:ascii="Times New Roman" w:hAnsi="Times New Roman"/>
        </w:rPr>
        <w:t xml:space="preserve"> A claim arises u</w:t>
      </w:r>
      <w:r>
        <w:rPr>
          <w:rFonts w:ascii="Times New Roman" w:hAnsi="Times New Roman"/>
        </w:rPr>
        <w:t>n</w:t>
      </w:r>
      <w:r>
        <w:rPr>
          <w:rFonts w:ascii="Times New Roman" w:hAnsi="Times New Roman"/>
        </w:rPr>
        <w:t xml:space="preserve">der the Medicare Act when that statute "provides both the standing and the substantive basis for" the claim. </w:t>
      </w:r>
      <w:r>
        <w:rPr>
          <w:rFonts w:ascii="Times New Roman" w:hAnsi="Times New Roman"/>
          <w:i/>
          <w:iCs/>
        </w:rPr>
        <w:t>Weinberger v. Salfi, 422 U.S. 749, 760-61, 95 S. Ct. 2457, 45 L. Ed. 2d 522 (1975)</w:t>
      </w:r>
      <w:r>
        <w:rPr>
          <w:rFonts w:ascii="Times New Roman" w:hAnsi="Times New Roman"/>
        </w:rPr>
        <w:t xml:space="preserve">. </w:t>
      </w:r>
      <w:r>
        <w:rPr>
          <w:rFonts w:ascii="Times New Roman" w:hAnsi="Times New Roman"/>
          <w:i/>
          <w:iCs/>
        </w:rPr>
        <w:t>Section 405(g)</w:t>
      </w:r>
      <w:r>
        <w:rPr>
          <w:rFonts w:ascii="Times New Roman" w:hAnsi="Times New Roman"/>
        </w:rPr>
        <w:t>, in turn, provides that:</w:t>
      </w:r>
    </w:p>
    <w:p w:rsidR="00D3499F" w:rsidRDefault="00D3499F">
      <w:pPr>
        <w:widowControl/>
        <w:jc w:val="both"/>
        <w:rPr>
          <w:rFonts w:ascii="Times New Roman" w:hAnsi="Times New Roman"/>
        </w:rPr>
      </w:pPr>
      <w:r>
        <w:rPr>
          <w:rFonts w:ascii="Times New Roman" w:hAnsi="Times New Roman"/>
        </w:rPr>
        <w:t xml:space="preserve"> </w:t>
      </w:r>
    </w:p>
    <w:p w:rsidR="00D3499F" w:rsidRDefault="00D3499F">
      <w:pPr>
        <w:widowControl/>
        <w:ind w:left="600" w:right="600"/>
        <w:jc w:val="both"/>
        <w:rPr>
          <w:rFonts w:ascii="Times New Roman" w:hAnsi="Times New Roman"/>
        </w:rPr>
      </w:pPr>
      <w:r>
        <w:rPr>
          <w:rFonts w:ascii="Times New Roman" w:hAnsi="Times New Roman"/>
        </w:rPr>
        <w:t xml:space="preserve">   Any individual, after any final decision of the [Secretary] made after a hearing to which he was a party, irrespective of the amount in controversy, may obtain a r</w:t>
      </w:r>
      <w:r>
        <w:rPr>
          <w:rFonts w:ascii="Times New Roman" w:hAnsi="Times New Roman"/>
        </w:rPr>
        <w:t>e</w:t>
      </w:r>
      <w:r>
        <w:rPr>
          <w:rFonts w:ascii="Times New Roman" w:hAnsi="Times New Roman"/>
        </w:rPr>
        <w:t>view of such decision by  [*12] a civil a</w:t>
      </w:r>
      <w:r>
        <w:rPr>
          <w:rFonts w:ascii="Times New Roman" w:hAnsi="Times New Roman"/>
        </w:rPr>
        <w:t>c</w:t>
      </w:r>
      <w:r>
        <w:rPr>
          <w:rFonts w:ascii="Times New Roman" w:hAnsi="Times New Roman"/>
        </w:rPr>
        <w:t>tion commenced . . . in the district court of the United States for the judicial di</w:t>
      </w:r>
      <w:r>
        <w:rPr>
          <w:rFonts w:ascii="Times New Roman" w:hAnsi="Times New Roman"/>
        </w:rPr>
        <w:t>s</w:t>
      </w:r>
      <w:r>
        <w:rPr>
          <w:rFonts w:ascii="Times New Roman" w:hAnsi="Times New Roman"/>
        </w:rPr>
        <w:t>trict in which the plaintiff resides[.]</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rPr>
        <w:t xml:space="preserve"> </w:t>
      </w:r>
    </w:p>
    <w:p w:rsidR="00D3499F" w:rsidRDefault="00D3499F">
      <w:pPr>
        <w:widowControl/>
        <w:jc w:val="both"/>
        <w:rPr>
          <w:rFonts w:ascii="Times New Roman" w:hAnsi="Times New Roman"/>
        </w:rPr>
      </w:pPr>
      <w:r>
        <w:rPr>
          <w:rFonts w:ascii="Times New Roman" w:hAnsi="Times New Roman"/>
          <w:i/>
          <w:iCs/>
        </w:rPr>
        <w:t>42 U.S.C. § 405(g)</w:t>
      </w:r>
      <w:r>
        <w:rPr>
          <w:rFonts w:ascii="Times New Roman" w:hAnsi="Times New Roman"/>
        </w:rPr>
        <w:t>. The requirement of a "final decision by the [Secretary]" consists of two elements: (1) the "j</w:t>
      </w:r>
      <w:r>
        <w:rPr>
          <w:rFonts w:ascii="Times New Roman" w:hAnsi="Times New Roman"/>
        </w:rPr>
        <w:t>u</w:t>
      </w:r>
      <w:r>
        <w:rPr>
          <w:rFonts w:ascii="Times New Roman" w:hAnsi="Times New Roman"/>
        </w:rPr>
        <w:t xml:space="preserve">risdictional," non-waivable requirement that a claim has been presented to the Secretary, and (2) the "waivable" requirement that the administrative remedies prescribed by the Secretary have been exhausted. </w:t>
      </w:r>
      <w:r>
        <w:rPr>
          <w:rFonts w:ascii="Times New Roman" w:hAnsi="Times New Roman"/>
          <w:i/>
          <w:iCs/>
        </w:rPr>
        <w:t>See Mathews v. Eldridge, 424 U.S. 319, 328-30, 96 S. Ct. 893, 47 L. Ed. 2d 18 (1976)</w:t>
      </w:r>
      <w:r>
        <w:rPr>
          <w:rFonts w:ascii="Times New Roman" w:hAnsi="Times New Roman"/>
        </w:rPr>
        <w:t xml:space="preserve">; </w:t>
      </w:r>
      <w:r>
        <w:rPr>
          <w:rFonts w:ascii="Times New Roman" w:hAnsi="Times New Roman"/>
          <w:i/>
          <w:iCs/>
        </w:rPr>
        <w:t>Salfi, 422 U.S. at 764-65</w:t>
      </w:r>
      <w:r>
        <w:rPr>
          <w:rFonts w:ascii="Times New Roman" w:hAnsi="Times New Roman"/>
        </w:rPr>
        <w:t>. The exhaustion requirement may be waived by the Secretary, or, in a</w:t>
      </w:r>
      <w:r>
        <w:rPr>
          <w:rFonts w:ascii="Times New Roman" w:hAnsi="Times New Roman"/>
        </w:rPr>
        <w:t>p</w:t>
      </w:r>
      <w:r>
        <w:rPr>
          <w:rFonts w:ascii="Times New Roman" w:hAnsi="Times New Roman"/>
        </w:rPr>
        <w:t xml:space="preserve">propriate circumstances, by the court. </w:t>
      </w:r>
      <w:r>
        <w:rPr>
          <w:rFonts w:ascii="Times New Roman" w:hAnsi="Times New Roman"/>
          <w:i/>
          <w:iCs/>
        </w:rPr>
        <w:t>See City of New York v. Heckler, 742 F.2d 729, 736 (2d Cir. 1984)</w:t>
      </w:r>
      <w:r>
        <w:rPr>
          <w:rFonts w:ascii="Times New Roman" w:hAnsi="Times New Roman"/>
        </w:rPr>
        <w:t xml:space="preserve"> (inte</w:t>
      </w:r>
      <w:r>
        <w:rPr>
          <w:rFonts w:ascii="Times New Roman" w:hAnsi="Times New Roman"/>
        </w:rPr>
        <w:t>r</w:t>
      </w:r>
      <w:r>
        <w:rPr>
          <w:rFonts w:ascii="Times New Roman" w:hAnsi="Times New Roman"/>
        </w:rPr>
        <w:t>nal citations omitted).</w:t>
      </w:r>
    </w:p>
    <w:p w:rsidR="00D3499F" w:rsidRDefault="00D3499F">
      <w:pPr>
        <w:widowControl/>
        <w:rPr>
          <w:rFonts w:ascii="Times New Roman" w:hAnsi="Times New Roman"/>
        </w:rPr>
      </w:pPr>
    </w:p>
    <w:p w:rsidR="00D3499F" w:rsidRDefault="00D3499F">
      <w:pPr>
        <w:widowControl/>
        <w:ind w:left="600"/>
        <w:jc w:val="both"/>
        <w:rPr>
          <w:rFonts w:ascii="Times New Roman" w:hAnsi="Times New Roman"/>
        </w:rPr>
      </w:pPr>
      <w:r>
        <w:rPr>
          <w:rFonts w:ascii="Times New Roman" w:hAnsi="Times New Roman"/>
        </w:rPr>
        <w:t xml:space="preserve">2   As applied to the Medicare Act by </w:t>
      </w:r>
      <w:r>
        <w:rPr>
          <w:rFonts w:ascii="Times New Roman" w:hAnsi="Times New Roman"/>
          <w:i/>
          <w:iCs/>
        </w:rPr>
        <w:t>42 U.S.C. § 1395ii</w:t>
      </w:r>
      <w:r>
        <w:rPr>
          <w:rFonts w:ascii="Times New Roman" w:hAnsi="Times New Roman"/>
        </w:rPr>
        <w:t xml:space="preserve">, </w:t>
      </w:r>
      <w:r>
        <w:rPr>
          <w:rFonts w:ascii="Times New Roman" w:hAnsi="Times New Roman"/>
          <w:i/>
          <w:iCs/>
        </w:rPr>
        <w:t>§ 405(h)</w:t>
      </w:r>
      <w:r>
        <w:rPr>
          <w:rFonts w:ascii="Times New Roman" w:hAnsi="Times New Roman"/>
        </w:rPr>
        <w:t xml:space="preserve"> provides that: "No findings of fact or decision of the [Secretary] shall be r</w:t>
      </w:r>
      <w:r>
        <w:rPr>
          <w:rFonts w:ascii="Times New Roman" w:hAnsi="Times New Roman"/>
        </w:rPr>
        <w:t>e</w:t>
      </w:r>
      <w:r>
        <w:rPr>
          <w:rFonts w:ascii="Times New Roman" w:hAnsi="Times New Roman"/>
        </w:rPr>
        <w:t>viewed by any person, tribunal, or governmental agency except as herein provided. No action against the United States, the [Secretary], or any officer or employee thereof shall be brought u</w:t>
      </w:r>
      <w:r>
        <w:rPr>
          <w:rFonts w:ascii="Times New Roman" w:hAnsi="Times New Roman"/>
        </w:rPr>
        <w:t>n</w:t>
      </w:r>
      <w:r>
        <w:rPr>
          <w:rFonts w:ascii="Times New Roman" w:hAnsi="Times New Roman"/>
        </w:rPr>
        <w:t xml:space="preserve">der </w:t>
      </w:r>
      <w:r>
        <w:rPr>
          <w:rFonts w:ascii="Times New Roman" w:hAnsi="Times New Roman"/>
          <w:i/>
          <w:iCs/>
        </w:rPr>
        <w:t>section 1331</w:t>
      </w:r>
      <w:r>
        <w:rPr>
          <w:rFonts w:ascii="Times New Roman" w:hAnsi="Times New Roman"/>
        </w:rPr>
        <w:t xml:space="preserve"> or </w:t>
      </w:r>
      <w:r>
        <w:rPr>
          <w:rFonts w:ascii="Times New Roman" w:hAnsi="Times New Roman"/>
          <w:i/>
          <w:iCs/>
        </w:rPr>
        <w:t>1346</w:t>
      </w:r>
      <w:r>
        <w:rPr>
          <w:rFonts w:ascii="Times New Roman" w:hAnsi="Times New Roman"/>
        </w:rPr>
        <w:t xml:space="preserve"> of Title 28 to recover on any claim arising under [the Medicare Act]."</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b/>
          <w:bCs/>
        </w:rPr>
        <w:t xml:space="preserve">a. The Individual Plaintiffs' Claims  </w:t>
      </w:r>
      <w:r>
        <w:rPr>
          <w:rFonts w:ascii="Times New Roman" w:hAnsi="Times New Roman"/>
        </w:rPr>
        <w:t>[*13]</w:t>
      </w:r>
      <w:r>
        <w:rPr>
          <w:rFonts w:ascii="Times New Roman" w:hAnsi="Times New Roman"/>
          <w:b/>
          <w:bCs/>
        </w:rPr>
        <w:t xml:space="preserve"> under </w:t>
      </w:r>
      <w:r>
        <w:rPr>
          <w:rFonts w:ascii="Times New Roman" w:hAnsi="Times New Roman"/>
          <w:b/>
          <w:bCs/>
          <w:i/>
          <w:iCs/>
        </w:rPr>
        <w:t>§ 405(g)</w:t>
      </w:r>
      <w:r>
        <w:rPr>
          <w:rFonts w:ascii="Times New Roman" w:hAnsi="Times New Roman"/>
          <w:b/>
          <w:bCs/>
        </w:rPr>
        <w:t>.</w:t>
      </w:r>
      <w:r>
        <w:rPr>
          <w:rFonts w:ascii="Times New Roman" w:hAnsi="Times New Roman"/>
        </w:rPr>
        <w:t xml:space="preserve"> </w:t>
      </w:r>
    </w:p>
    <w:p w:rsidR="00D3499F" w:rsidRDefault="00D3499F">
      <w:pPr>
        <w:widowControl/>
        <w:spacing w:before="120"/>
        <w:ind w:firstLine="360"/>
        <w:jc w:val="both"/>
        <w:rPr>
          <w:rFonts w:ascii="Times New Roman" w:hAnsi="Times New Roman"/>
        </w:rPr>
      </w:pPr>
      <w:r>
        <w:rPr>
          <w:rFonts w:ascii="Times New Roman" w:hAnsi="Times New Roman"/>
        </w:rPr>
        <w:t xml:space="preserve">The Secretary seeks dismissal of Ms. Katz, Ms. Masterman, Ms. Boitano, and Ms. McGill's claims for failure to establish subject matter jurisdiction under the Medicare Act pursuant to </w:t>
      </w:r>
      <w:r>
        <w:rPr>
          <w:rFonts w:ascii="Times New Roman" w:hAnsi="Times New Roman"/>
          <w:i/>
          <w:iCs/>
        </w:rPr>
        <w:t>§ 405(g)</w:t>
      </w:r>
      <w:r>
        <w:rPr>
          <w:rFonts w:ascii="Times New Roman" w:hAnsi="Times New Roman"/>
        </w:rPr>
        <w:t>. Plaintiffs do not di</w:t>
      </w:r>
      <w:r>
        <w:rPr>
          <w:rFonts w:ascii="Times New Roman" w:hAnsi="Times New Roman"/>
        </w:rPr>
        <w:t>s</w:t>
      </w:r>
      <w:r>
        <w:rPr>
          <w:rFonts w:ascii="Times New Roman" w:hAnsi="Times New Roman"/>
        </w:rPr>
        <w:t xml:space="preserve">pute that their claims "arise under" the Medicare Act, and thus the exclusivity provisions of </w:t>
      </w:r>
      <w:r>
        <w:rPr>
          <w:rFonts w:ascii="Times New Roman" w:hAnsi="Times New Roman"/>
          <w:i/>
          <w:iCs/>
        </w:rPr>
        <w:t>§ 405(g)</w:t>
      </w:r>
      <w:r>
        <w:rPr>
          <w:rFonts w:ascii="Times New Roman" w:hAnsi="Times New Roman"/>
        </w:rPr>
        <w:t xml:space="preserve"> would no</w:t>
      </w:r>
      <w:r>
        <w:rPr>
          <w:rFonts w:ascii="Times New Roman" w:hAnsi="Times New Roman"/>
        </w:rPr>
        <w:t>r</w:t>
      </w:r>
      <w:r>
        <w:rPr>
          <w:rFonts w:ascii="Times New Roman" w:hAnsi="Times New Roman"/>
        </w:rPr>
        <w:t>mally apply. They point out that, with the exception of Ms. Masterman, the Individual Plaintiffs have all pr</w:t>
      </w:r>
      <w:r>
        <w:rPr>
          <w:rFonts w:ascii="Times New Roman" w:hAnsi="Times New Roman"/>
        </w:rPr>
        <w:t>e</w:t>
      </w:r>
      <w:r>
        <w:rPr>
          <w:rFonts w:ascii="Times New Roman" w:hAnsi="Times New Roman"/>
        </w:rPr>
        <w:t>sented their claims to the Secretary. They also concede that with the exception of Ms. Jimmo and K.R., they have not exhausted their administrative remedies and received the Secretary's final decision with regard to their claims. However, based on the nature of their claims, they argue that the court should waive the e</w:t>
      </w:r>
      <w:r>
        <w:rPr>
          <w:rFonts w:ascii="Times New Roman" w:hAnsi="Times New Roman"/>
        </w:rPr>
        <w:t>x</w:t>
      </w:r>
      <w:r>
        <w:rPr>
          <w:rFonts w:ascii="Times New Roman" w:hAnsi="Times New Roman"/>
        </w:rPr>
        <w:t>haustion requirement.</w:t>
      </w:r>
    </w:p>
    <w:p w:rsidR="00D3499F" w:rsidRDefault="00D3499F">
      <w:pPr>
        <w:widowControl/>
        <w:spacing w:before="120"/>
        <w:ind w:firstLine="360"/>
        <w:jc w:val="both"/>
        <w:rPr>
          <w:rFonts w:ascii="Times New Roman" w:hAnsi="Times New Roman"/>
        </w:rPr>
      </w:pPr>
      <w:r>
        <w:rPr>
          <w:rFonts w:ascii="Times New Roman" w:hAnsi="Times New Roman"/>
        </w:rPr>
        <w:t xml:space="preserve">Because presentment is non-waivable, the court turns first to Plaintiffs' contention that the exclusivity of </w:t>
      </w:r>
      <w:r>
        <w:rPr>
          <w:rFonts w:ascii="Times New Roman" w:hAnsi="Times New Roman"/>
          <w:i/>
          <w:iCs/>
        </w:rPr>
        <w:t>§ 405(g)</w:t>
      </w:r>
      <w:r>
        <w:rPr>
          <w:rFonts w:ascii="Times New Roman" w:hAnsi="Times New Roman"/>
        </w:rPr>
        <w:t xml:space="preserve">, as prescribed by </w:t>
      </w:r>
      <w:r>
        <w:rPr>
          <w:rFonts w:ascii="Times New Roman" w:hAnsi="Times New Roman"/>
          <w:i/>
          <w:iCs/>
        </w:rPr>
        <w:t>§ 405(h)</w:t>
      </w:r>
      <w:r>
        <w:rPr>
          <w:rFonts w:ascii="Times New Roman" w:hAnsi="Times New Roman"/>
        </w:rPr>
        <w:t>, should not apply to Ms. Masterman's claims because such application would deny her judicial review.</w:t>
      </w:r>
      <w:r>
        <w:rPr>
          <w:rFonts w:ascii="Times New Roman" w:hAnsi="Times New Roman"/>
          <w:sz w:val="16"/>
          <w:szCs w:val="16"/>
          <w:vertAlign w:val="superscript"/>
        </w:rPr>
        <w:t>3</w:t>
      </w:r>
    </w:p>
    <w:p w:rsidR="00D3499F" w:rsidRDefault="00D3499F">
      <w:pPr>
        <w:widowControl/>
        <w:rPr>
          <w:rFonts w:ascii="Times New Roman" w:hAnsi="Times New Roman"/>
        </w:rPr>
      </w:pPr>
    </w:p>
    <w:p w:rsidR="00D3499F" w:rsidRDefault="00D3499F">
      <w:pPr>
        <w:widowControl/>
        <w:ind w:left="600"/>
        <w:jc w:val="both"/>
        <w:rPr>
          <w:rFonts w:ascii="Times New Roman" w:hAnsi="Times New Roman"/>
        </w:rPr>
      </w:pPr>
      <w:r>
        <w:rPr>
          <w:rFonts w:ascii="Times New Roman" w:hAnsi="Times New Roman"/>
        </w:rPr>
        <w:t xml:space="preserve">3   In the alternative, Plaintiffs allege federal question jurisdiction for Ms. Masterman's claims under </w:t>
      </w:r>
      <w:r>
        <w:rPr>
          <w:rFonts w:ascii="Times New Roman" w:hAnsi="Times New Roman"/>
          <w:i/>
          <w:iCs/>
        </w:rPr>
        <w:t>28 U.S.C. § 1331</w:t>
      </w:r>
      <w:r>
        <w:rPr>
          <w:rFonts w:ascii="Times New Roman" w:hAnsi="Times New Roman"/>
        </w:rPr>
        <w:t>.</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b/>
          <w:bCs/>
        </w:rPr>
        <w:t>i. Ms. Masterman's Presentment Requirement.</w:t>
      </w:r>
      <w:r>
        <w:rPr>
          <w:rFonts w:ascii="Times New Roman" w:hAnsi="Times New Roman"/>
        </w:rPr>
        <w:t xml:space="preserve"> </w:t>
      </w:r>
    </w:p>
    <w:p w:rsidR="00D3499F" w:rsidRDefault="00D3499F">
      <w:pPr>
        <w:widowControl/>
        <w:spacing w:before="120"/>
        <w:ind w:firstLine="360"/>
        <w:jc w:val="both"/>
        <w:rPr>
          <w:rFonts w:ascii="Times New Roman" w:hAnsi="Times New Roman"/>
        </w:rPr>
      </w:pPr>
      <w:r>
        <w:rPr>
          <w:rFonts w:ascii="Times New Roman" w:hAnsi="Times New Roman"/>
        </w:rPr>
        <w:t>According  [*14] to the Amended Complaint, the only home health agency ("HHA") in Ms. Masterman's geographic area refused to accept her as a patient b</w:t>
      </w:r>
      <w:r>
        <w:rPr>
          <w:rFonts w:ascii="Times New Roman" w:hAnsi="Times New Roman"/>
        </w:rPr>
        <w:t>e</w:t>
      </w:r>
      <w:r>
        <w:rPr>
          <w:rFonts w:ascii="Times New Roman" w:hAnsi="Times New Roman"/>
        </w:rPr>
        <w:t>cause "Medicare will not pay for a chronic problem," and she needs long term care. (Doc. 13 ¶ 71.) As a result, no services have been provided, and no claim for coverage has been presented to the Secretary. Since only providers can seek an initial coverage determination, Ms. Maste</w:t>
      </w:r>
      <w:r>
        <w:rPr>
          <w:rFonts w:ascii="Times New Roman" w:hAnsi="Times New Roman"/>
        </w:rPr>
        <w:t>r</w:t>
      </w:r>
      <w:r>
        <w:rPr>
          <w:rFonts w:ascii="Times New Roman" w:hAnsi="Times New Roman"/>
        </w:rPr>
        <w:t>man argues that the refusal to provide services effe</w:t>
      </w:r>
      <w:r>
        <w:rPr>
          <w:rFonts w:ascii="Times New Roman" w:hAnsi="Times New Roman"/>
        </w:rPr>
        <w:t>c</w:t>
      </w:r>
      <w:r>
        <w:rPr>
          <w:rFonts w:ascii="Times New Roman" w:hAnsi="Times New Roman"/>
        </w:rPr>
        <w:t>tively bars her from the administrative process, rendering it impossible for her to satisfy the jurisdictional presen</w:t>
      </w:r>
      <w:r>
        <w:rPr>
          <w:rFonts w:ascii="Times New Roman" w:hAnsi="Times New Roman"/>
        </w:rPr>
        <w:t>t</w:t>
      </w:r>
      <w:r>
        <w:rPr>
          <w:rFonts w:ascii="Times New Roman" w:hAnsi="Times New Roman"/>
        </w:rPr>
        <w:t xml:space="preserve">ment requirement of </w:t>
      </w:r>
      <w:r>
        <w:rPr>
          <w:rFonts w:ascii="Times New Roman" w:hAnsi="Times New Roman"/>
          <w:i/>
          <w:iCs/>
        </w:rPr>
        <w:t>§ 405(g)</w:t>
      </w:r>
      <w:r>
        <w:rPr>
          <w:rFonts w:ascii="Times New Roman" w:hAnsi="Times New Roman"/>
        </w:rPr>
        <w:t>.</w:t>
      </w:r>
    </w:p>
    <w:p w:rsidR="00D3499F" w:rsidRDefault="00D3499F">
      <w:pPr>
        <w:widowControl/>
        <w:spacing w:before="120"/>
        <w:ind w:firstLine="360"/>
        <w:jc w:val="both"/>
        <w:rPr>
          <w:rFonts w:ascii="Times New Roman" w:hAnsi="Times New Roman"/>
        </w:rPr>
      </w:pPr>
      <w:r>
        <w:rPr>
          <w:rFonts w:ascii="Times New Roman" w:hAnsi="Times New Roman"/>
        </w:rPr>
        <w:t>The Secretary disagrees, arguing that Ms. Maste</w:t>
      </w:r>
      <w:r>
        <w:rPr>
          <w:rFonts w:ascii="Times New Roman" w:hAnsi="Times New Roman"/>
        </w:rPr>
        <w:t>r</w:t>
      </w:r>
      <w:r>
        <w:rPr>
          <w:rFonts w:ascii="Times New Roman" w:hAnsi="Times New Roman"/>
        </w:rPr>
        <w:t>man has the ability to trigger administrative review by forcing her provider to make a claim for benefits. A</w:t>
      </w:r>
      <w:r>
        <w:rPr>
          <w:rFonts w:ascii="Times New Roman" w:hAnsi="Times New Roman"/>
        </w:rPr>
        <w:t>l</w:t>
      </w:r>
      <w:r>
        <w:rPr>
          <w:rFonts w:ascii="Times New Roman" w:hAnsi="Times New Roman"/>
        </w:rPr>
        <w:t>though the Secretary concedes this procedure would r</w:t>
      </w:r>
      <w:r>
        <w:rPr>
          <w:rFonts w:ascii="Times New Roman" w:hAnsi="Times New Roman"/>
        </w:rPr>
        <w:t>e</w:t>
      </w:r>
      <w:r>
        <w:rPr>
          <w:rFonts w:ascii="Times New Roman" w:hAnsi="Times New Roman"/>
        </w:rPr>
        <w:t>quire Ms. Masterman to assume liability for the cost of any uncovered services, the Secretary argues that this financial risk is insufficient to justify federal question jurisdiction.</w:t>
      </w:r>
    </w:p>
    <w:p w:rsidR="00D3499F" w:rsidRDefault="00D3499F">
      <w:pPr>
        <w:widowControl/>
        <w:spacing w:before="120"/>
        <w:ind w:firstLine="360"/>
        <w:jc w:val="both"/>
        <w:rPr>
          <w:rFonts w:ascii="Times New Roman" w:hAnsi="Times New Roman"/>
        </w:rPr>
      </w:pPr>
      <w:r>
        <w:rPr>
          <w:rFonts w:ascii="Times New Roman" w:hAnsi="Times New Roman"/>
        </w:rPr>
        <w:t xml:space="preserve">In </w:t>
      </w:r>
      <w:r>
        <w:rPr>
          <w:rFonts w:ascii="Times New Roman" w:hAnsi="Times New Roman"/>
          <w:i/>
          <w:iCs/>
        </w:rPr>
        <w:t>Shalala v. Illinois Council on Long Term Care, Inc., 529 U.S. 1, 120 S. Ct. 1084, 146 L. Ed. 2d 1 (2000)</w:t>
      </w:r>
      <w:r>
        <w:rPr>
          <w:rFonts w:ascii="Times New Roman" w:hAnsi="Times New Roman"/>
        </w:rPr>
        <w:t xml:space="preserve">, the Court interpreted </w:t>
      </w:r>
      <w:r>
        <w:rPr>
          <w:rFonts w:ascii="Times New Roman" w:hAnsi="Times New Roman"/>
          <w:i/>
          <w:iCs/>
        </w:rPr>
        <w:t>Bowen v. Mich. Acad. of Family Physicians, 476 U.S. 667, 106 S. Ct. 2133, 90 L. Ed. 2d 623 (1986)</w:t>
      </w:r>
      <w:r>
        <w:rPr>
          <w:rFonts w:ascii="Times New Roman" w:hAnsi="Times New Roman"/>
        </w:rPr>
        <w:t xml:space="preserve">, to hold that </w:t>
      </w:r>
      <w:r>
        <w:rPr>
          <w:rFonts w:ascii="Times New Roman" w:hAnsi="Times New Roman"/>
          <w:i/>
          <w:iCs/>
        </w:rPr>
        <w:t>§ 405(h)</w:t>
      </w:r>
      <w:r>
        <w:rPr>
          <w:rFonts w:ascii="Times New Roman" w:hAnsi="Times New Roman"/>
        </w:rPr>
        <w:t xml:space="preserve"> "does not  [*15] apply . . . where application of </w:t>
      </w:r>
      <w:r>
        <w:rPr>
          <w:rFonts w:ascii="Times New Roman" w:hAnsi="Times New Roman"/>
          <w:i/>
          <w:iCs/>
        </w:rPr>
        <w:t>§ 405(h)</w:t>
      </w:r>
      <w:r>
        <w:rPr>
          <w:rFonts w:ascii="Times New Roman" w:hAnsi="Times New Roman"/>
        </w:rPr>
        <w:t xml:space="preserve"> would not simply cha</w:t>
      </w:r>
      <w:r>
        <w:rPr>
          <w:rFonts w:ascii="Times New Roman" w:hAnsi="Times New Roman"/>
        </w:rPr>
        <w:t>n</w:t>
      </w:r>
      <w:r>
        <w:rPr>
          <w:rFonts w:ascii="Times New Roman" w:hAnsi="Times New Roman"/>
        </w:rPr>
        <w:t>nel review through the agency, but would mean no r</w:t>
      </w:r>
      <w:r>
        <w:rPr>
          <w:rFonts w:ascii="Times New Roman" w:hAnsi="Times New Roman"/>
        </w:rPr>
        <w:t>e</w:t>
      </w:r>
      <w:r>
        <w:rPr>
          <w:rFonts w:ascii="Times New Roman" w:hAnsi="Times New Roman"/>
        </w:rPr>
        <w:t xml:space="preserve">view at all." </w:t>
      </w:r>
      <w:r>
        <w:rPr>
          <w:rFonts w:ascii="Times New Roman" w:hAnsi="Times New Roman"/>
          <w:i/>
          <w:iCs/>
        </w:rPr>
        <w:t>Illinois Council, 529 U.S. at 19</w:t>
      </w:r>
      <w:r>
        <w:rPr>
          <w:rFonts w:ascii="Times New Roman" w:hAnsi="Times New Roman"/>
        </w:rPr>
        <w:t xml:space="preserve">. Other courts have explained that this exception "applies not only when administrative regulations foreclose judicial review, but also when roadblocks practically cut off any avenue to federal court[;] . . . [t]he difficulties must be severe enough to render judicial review unavailable as a practical matter." </w:t>
      </w:r>
      <w:r>
        <w:rPr>
          <w:rFonts w:ascii="Times New Roman" w:hAnsi="Times New Roman"/>
          <w:i/>
          <w:iCs/>
        </w:rPr>
        <w:t>Am. Chiropractic Ass'n v. Leavitt, 431 F.3d 812, 816, 369 U.S. App. D.C. 22 (D.C. Cir. 2005)</w:t>
      </w:r>
      <w:r>
        <w:rPr>
          <w:rFonts w:ascii="Times New Roman" w:hAnsi="Times New Roman"/>
        </w:rPr>
        <w:t xml:space="preserve">. Under such circumstances, a plaintiff may invoke federal question jurisdiction under </w:t>
      </w:r>
      <w:r>
        <w:rPr>
          <w:rFonts w:ascii="Times New Roman" w:hAnsi="Times New Roman"/>
          <w:i/>
          <w:iCs/>
        </w:rPr>
        <w:t>§ 1331</w:t>
      </w:r>
      <w:r>
        <w:rPr>
          <w:rFonts w:ascii="Times New Roman" w:hAnsi="Times New Roman"/>
        </w:rPr>
        <w:t xml:space="preserve"> to bring claims arising under the Medicare Act.</w:t>
      </w:r>
    </w:p>
    <w:p w:rsidR="00D3499F" w:rsidRDefault="00D3499F">
      <w:pPr>
        <w:widowControl/>
        <w:spacing w:before="120"/>
        <w:ind w:firstLine="360"/>
        <w:jc w:val="both"/>
        <w:rPr>
          <w:rFonts w:ascii="Times New Roman" w:hAnsi="Times New Roman"/>
        </w:rPr>
      </w:pPr>
      <w:r>
        <w:rPr>
          <w:rFonts w:ascii="Times New Roman" w:hAnsi="Times New Roman"/>
        </w:rPr>
        <w:t>Although this case presents a close question, the court cannot conclude, based upon the record before it, that judicial review is unavailable to Ms. Masterman as a practical matter. As the Secretary points out, Ms. Ma</w:t>
      </w:r>
      <w:r>
        <w:rPr>
          <w:rFonts w:ascii="Times New Roman" w:hAnsi="Times New Roman"/>
        </w:rPr>
        <w:t>s</w:t>
      </w:r>
      <w:r>
        <w:rPr>
          <w:rFonts w:ascii="Times New Roman" w:hAnsi="Times New Roman"/>
        </w:rPr>
        <w:t xml:space="preserve">terman can force her HHA to submit a claim through a procedure known as "demand billing." A "demand bill" is a "claim submitted by an HHA to [CMS] for services or items that the HHA believes are not covered but which the HHA must submit to [CMS] at the request of the beneficiary[.]" </w:t>
      </w:r>
      <w:r>
        <w:rPr>
          <w:rFonts w:ascii="Times New Roman" w:hAnsi="Times New Roman"/>
          <w:i/>
          <w:iCs/>
        </w:rPr>
        <w:t>Lutwin v. Thompson, 361 F.3d 146, 149 (2d Cir. 2004)</w:t>
      </w:r>
      <w:r>
        <w:rPr>
          <w:rFonts w:ascii="Times New Roman" w:hAnsi="Times New Roman"/>
        </w:rPr>
        <w:t xml:space="preserve">  [*16] (internal quotation marks and alterations omitted). To require submission of a demand bill, the beneficiary must agree to pay the HHA for se</w:t>
      </w:r>
      <w:r>
        <w:rPr>
          <w:rFonts w:ascii="Times New Roman" w:hAnsi="Times New Roman"/>
        </w:rPr>
        <w:t>r</w:t>
      </w:r>
      <w:r>
        <w:rPr>
          <w:rFonts w:ascii="Times New Roman" w:hAnsi="Times New Roman"/>
        </w:rPr>
        <w:t xml:space="preserve">vices that CMS determines are not covered by Medicare. </w:t>
      </w:r>
      <w:r>
        <w:rPr>
          <w:rFonts w:ascii="Times New Roman" w:hAnsi="Times New Roman"/>
          <w:i/>
          <w:iCs/>
        </w:rPr>
        <w:t>See id.</w:t>
      </w:r>
      <w:r>
        <w:rPr>
          <w:rFonts w:ascii="Times New Roman" w:hAnsi="Times New Roman"/>
        </w:rPr>
        <w:t xml:space="preserve"> A beneficiary has this option when an HHA "pr</w:t>
      </w:r>
      <w:r>
        <w:rPr>
          <w:rFonts w:ascii="Times New Roman" w:hAnsi="Times New Roman"/>
        </w:rPr>
        <w:t>o</w:t>
      </w:r>
      <w:r>
        <w:rPr>
          <w:rFonts w:ascii="Times New Roman" w:hAnsi="Times New Roman"/>
        </w:rPr>
        <w:t xml:space="preserve">spectively decline[s] to provide . . . services . . . when it conclude[s]," as Ms. Masterman's HHA did here, "that [CMS] would not cover those services. </w:t>
      </w:r>
      <w:r>
        <w:rPr>
          <w:rFonts w:ascii="Times New Roman" w:hAnsi="Times New Roman"/>
          <w:i/>
          <w:iCs/>
        </w:rPr>
        <w:t>Id.</w:t>
      </w:r>
      <w:r>
        <w:rPr>
          <w:rFonts w:ascii="Times New Roman" w:hAnsi="Times New Roman"/>
          <w:sz w:val="16"/>
          <w:szCs w:val="16"/>
          <w:vertAlign w:val="superscript"/>
        </w:rPr>
        <w:t>4</w:t>
      </w:r>
      <w:r>
        <w:rPr>
          <w:rFonts w:ascii="Times New Roman" w:hAnsi="Times New Roman"/>
        </w:rPr>
        <w:t xml:space="preserve"> This would "trigger the administrative process, at the end of which is judicial review of the Secretary's final decision." </w:t>
      </w:r>
      <w:r>
        <w:rPr>
          <w:rFonts w:ascii="Times New Roman" w:hAnsi="Times New Roman"/>
          <w:i/>
          <w:iCs/>
        </w:rPr>
        <w:t>Am. Chiropractic Ass 'n, 431 F.3d at 817</w:t>
      </w:r>
      <w:r>
        <w:rPr>
          <w:rFonts w:ascii="Times New Roman" w:hAnsi="Times New Roman"/>
        </w:rPr>
        <w:t xml:space="preserve">. Some potential difficulty or financial hardship is generally not enough. </w:t>
      </w:r>
      <w:r>
        <w:rPr>
          <w:rFonts w:ascii="Times New Roman" w:hAnsi="Times New Roman"/>
          <w:i/>
          <w:iCs/>
        </w:rPr>
        <w:t>See Ringer, 466 U.S. at 622, 625</w:t>
      </w:r>
      <w:r>
        <w:rPr>
          <w:rFonts w:ascii="Times New Roman" w:hAnsi="Times New Roman"/>
        </w:rPr>
        <w:t xml:space="preserve"> (holding that Ringer's claim arose under the Medicare Act and required pr</w:t>
      </w:r>
      <w:r>
        <w:rPr>
          <w:rFonts w:ascii="Times New Roman" w:hAnsi="Times New Roman"/>
        </w:rPr>
        <w:t>e</w:t>
      </w:r>
      <w:r>
        <w:rPr>
          <w:rFonts w:ascii="Times New Roman" w:hAnsi="Times New Roman"/>
        </w:rPr>
        <w:t>sentment even though "some . . . surgeons may well d</w:t>
      </w:r>
      <w:r>
        <w:rPr>
          <w:rFonts w:ascii="Times New Roman" w:hAnsi="Times New Roman"/>
        </w:rPr>
        <w:t>e</w:t>
      </w:r>
      <w:r>
        <w:rPr>
          <w:rFonts w:ascii="Times New Roman" w:hAnsi="Times New Roman"/>
        </w:rPr>
        <w:t>cline to perform the requested surgery because of fear that the Secretary will not find the surgery 'reasonable and necessary' and thus will refuse to reimburse them.").</w:t>
      </w:r>
    </w:p>
    <w:p w:rsidR="00D3499F" w:rsidRDefault="00D3499F">
      <w:pPr>
        <w:widowControl/>
        <w:rPr>
          <w:rFonts w:ascii="Times New Roman" w:hAnsi="Times New Roman"/>
        </w:rPr>
      </w:pPr>
    </w:p>
    <w:p w:rsidR="00D3499F" w:rsidRDefault="00D3499F">
      <w:pPr>
        <w:widowControl/>
        <w:ind w:left="600"/>
        <w:jc w:val="both"/>
        <w:rPr>
          <w:rFonts w:ascii="Times New Roman" w:hAnsi="Times New Roman"/>
        </w:rPr>
      </w:pPr>
      <w:r>
        <w:rPr>
          <w:rFonts w:ascii="Times New Roman" w:hAnsi="Times New Roman"/>
        </w:rPr>
        <w:t>4   When an HHA declines to provide services because it believes that such services will not be covered by Medicare, CMS requires it to provide the beneficiary with a "Home Health Advance Beneficiary Notice." On this notice, the  [*17] beneficiary may trigger demand billing by selec</w:t>
      </w:r>
      <w:r>
        <w:rPr>
          <w:rFonts w:ascii="Times New Roman" w:hAnsi="Times New Roman"/>
        </w:rPr>
        <w:t>t</w:t>
      </w:r>
      <w:r>
        <w:rPr>
          <w:rFonts w:ascii="Times New Roman" w:hAnsi="Times New Roman"/>
        </w:rPr>
        <w:t>ing the following option: "I want the items and/or services . . . and I agree to pay for the items and/or services myself if Medicare or my other insurance doesn't pay."</w:t>
      </w:r>
    </w:p>
    <w:p w:rsidR="00D3499F" w:rsidRDefault="00D3499F">
      <w:pPr>
        <w:widowControl/>
        <w:spacing w:before="120"/>
        <w:ind w:firstLine="360"/>
        <w:jc w:val="both"/>
        <w:rPr>
          <w:rFonts w:ascii="Times New Roman" w:hAnsi="Times New Roman"/>
        </w:rPr>
      </w:pPr>
      <w:r>
        <w:rPr>
          <w:rFonts w:ascii="Times New Roman" w:hAnsi="Times New Roman"/>
        </w:rPr>
        <w:t>Here, Ms. Masterman has not established that she is financially unable to reimburse her HHA in the event services are not covered or that demand billing is not available to her. She has thus not established that appl</w:t>
      </w:r>
      <w:r>
        <w:rPr>
          <w:rFonts w:ascii="Times New Roman" w:hAnsi="Times New Roman"/>
        </w:rPr>
        <w:t>y</w:t>
      </w:r>
      <w:r>
        <w:rPr>
          <w:rFonts w:ascii="Times New Roman" w:hAnsi="Times New Roman"/>
        </w:rPr>
        <w:t xml:space="preserve">ing </w:t>
      </w:r>
      <w:r>
        <w:rPr>
          <w:rFonts w:ascii="Times New Roman" w:hAnsi="Times New Roman"/>
          <w:i/>
          <w:iCs/>
        </w:rPr>
        <w:t>§ 405(h)</w:t>
      </w:r>
      <w:r>
        <w:rPr>
          <w:rFonts w:ascii="Times New Roman" w:hAnsi="Times New Roman"/>
        </w:rPr>
        <w:t xml:space="preserve"> to her claims renders judicial review u</w:t>
      </w:r>
      <w:r>
        <w:rPr>
          <w:rFonts w:ascii="Times New Roman" w:hAnsi="Times New Roman"/>
        </w:rPr>
        <w:t>n</w:t>
      </w:r>
      <w:r>
        <w:rPr>
          <w:rFonts w:ascii="Times New Roman" w:hAnsi="Times New Roman"/>
        </w:rPr>
        <w:t>available. Accordingly, Ms. Masterman is required to present her claims to the Secretary, and jurisdiction u</w:t>
      </w:r>
      <w:r>
        <w:rPr>
          <w:rFonts w:ascii="Times New Roman" w:hAnsi="Times New Roman"/>
        </w:rPr>
        <w:t>n</w:t>
      </w:r>
      <w:r>
        <w:rPr>
          <w:rFonts w:ascii="Times New Roman" w:hAnsi="Times New Roman"/>
        </w:rPr>
        <w:t xml:space="preserve">der both </w:t>
      </w:r>
      <w:r>
        <w:rPr>
          <w:rFonts w:ascii="Times New Roman" w:hAnsi="Times New Roman"/>
          <w:i/>
          <w:iCs/>
        </w:rPr>
        <w:t>§ 405(g)</w:t>
      </w:r>
      <w:r>
        <w:rPr>
          <w:rFonts w:ascii="Times New Roman" w:hAnsi="Times New Roman"/>
        </w:rPr>
        <w:t xml:space="preserve"> and </w:t>
      </w:r>
      <w:r>
        <w:rPr>
          <w:rFonts w:ascii="Times New Roman" w:hAnsi="Times New Roman"/>
          <w:i/>
          <w:iCs/>
        </w:rPr>
        <w:t>§ 1331</w:t>
      </w:r>
      <w:r>
        <w:rPr>
          <w:rFonts w:ascii="Times New Roman" w:hAnsi="Times New Roman"/>
        </w:rPr>
        <w:t xml:space="preserve"> is not available. The Secr</w:t>
      </w:r>
      <w:r>
        <w:rPr>
          <w:rFonts w:ascii="Times New Roman" w:hAnsi="Times New Roman"/>
        </w:rPr>
        <w:t>e</w:t>
      </w:r>
      <w:r>
        <w:rPr>
          <w:rFonts w:ascii="Times New Roman" w:hAnsi="Times New Roman"/>
        </w:rPr>
        <w:t>tary's motion to dismiss Ms. Masterman's claim for lack of subject matter jurisdiction is therefore GRANTED.</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b/>
          <w:bCs/>
        </w:rPr>
        <w:t>ii. Waiver of Exhaustion for Remaining Individual Plaintiffs.</w:t>
      </w:r>
      <w:r>
        <w:rPr>
          <w:rFonts w:ascii="Times New Roman" w:hAnsi="Times New Roman"/>
        </w:rPr>
        <w:t xml:space="preserve"> </w:t>
      </w:r>
    </w:p>
    <w:p w:rsidR="00D3499F" w:rsidRDefault="00D3499F">
      <w:pPr>
        <w:widowControl/>
        <w:spacing w:before="120"/>
        <w:ind w:firstLine="360"/>
        <w:jc w:val="both"/>
        <w:rPr>
          <w:rFonts w:ascii="Times New Roman" w:hAnsi="Times New Roman"/>
        </w:rPr>
      </w:pPr>
      <w:r>
        <w:rPr>
          <w:rFonts w:ascii="Times New Roman" w:hAnsi="Times New Roman"/>
        </w:rPr>
        <w:t>Plaintiffs ask the court to waive the requirement that they exhaust their administrative remedies for all Ind</w:t>
      </w:r>
      <w:r>
        <w:rPr>
          <w:rFonts w:ascii="Times New Roman" w:hAnsi="Times New Roman"/>
        </w:rPr>
        <w:t>i</w:t>
      </w:r>
      <w:r>
        <w:rPr>
          <w:rFonts w:ascii="Times New Roman" w:hAnsi="Times New Roman"/>
        </w:rPr>
        <w:t xml:space="preserve">vidual Plaintiffs who have not done so. The Secretary opposes this request, asserting that exhaustion is required before </w:t>
      </w:r>
      <w:r>
        <w:rPr>
          <w:rFonts w:ascii="Times New Roman" w:hAnsi="Times New Roman"/>
          <w:i/>
          <w:iCs/>
        </w:rPr>
        <w:t>§ 405(g)</w:t>
      </w:r>
      <w:r>
        <w:rPr>
          <w:rFonts w:ascii="Times New Roman" w:hAnsi="Times New Roman"/>
        </w:rPr>
        <w:t xml:space="preserve"> provides jurisdiction for judicial review. The Secretary argues that Plaintiffs' claims, although framed as resulting from a "clandestine policy,"  [*18] are merely claims that the services the Individual Plai</w:t>
      </w:r>
      <w:r>
        <w:rPr>
          <w:rFonts w:ascii="Times New Roman" w:hAnsi="Times New Roman"/>
        </w:rPr>
        <w:t>n</w:t>
      </w:r>
      <w:r>
        <w:rPr>
          <w:rFonts w:ascii="Times New Roman" w:hAnsi="Times New Roman"/>
        </w:rPr>
        <w:t xml:space="preserve">tiffs received are "reasonable and necessary" under the Secretary's valid regulations and thus are in essence claims of "an aggregation of individual errors without more." (Doc. 25-1 at 31 (citing </w:t>
      </w:r>
      <w:r>
        <w:rPr>
          <w:rFonts w:ascii="Times New Roman" w:hAnsi="Times New Roman"/>
          <w:i/>
          <w:iCs/>
        </w:rPr>
        <w:t>Kildare v. Saenz, 325 F.3d 1078, 1083 (9th Cir. 2003))</w:t>
      </w:r>
      <w:r>
        <w:rPr>
          <w:rFonts w:ascii="Times New Roman" w:hAnsi="Times New Roman"/>
        </w:rPr>
        <w:t xml:space="preserve"> ("[A]ll that is alleged is a series of claimed irregularities in individual cases that is entirely dependent on the . . . underlying claims for benefits[.] An aggregation of individual errors without more does not meet the collaterality requirement as a</w:t>
      </w:r>
      <w:r>
        <w:rPr>
          <w:rFonts w:ascii="Times New Roman" w:hAnsi="Times New Roman"/>
        </w:rPr>
        <w:t>r</w:t>
      </w:r>
      <w:r>
        <w:rPr>
          <w:rFonts w:ascii="Times New Roman" w:hAnsi="Times New Roman"/>
        </w:rPr>
        <w:t xml:space="preserve">ticulated in </w:t>
      </w:r>
      <w:r>
        <w:rPr>
          <w:rFonts w:ascii="Times New Roman" w:hAnsi="Times New Roman"/>
          <w:i/>
          <w:iCs/>
        </w:rPr>
        <w:t>City of New York</w:t>
      </w:r>
      <w:r>
        <w:rPr>
          <w:rFonts w:ascii="Times New Roman" w:hAnsi="Times New Roman"/>
        </w:rPr>
        <w:t>[.]")). Thus, the Secretary argues that the Individual Plaintiffs' claims fall squarely within the agency's expertise in implementing the Med</w:t>
      </w:r>
      <w:r>
        <w:rPr>
          <w:rFonts w:ascii="Times New Roman" w:hAnsi="Times New Roman"/>
        </w:rPr>
        <w:t>i</w:t>
      </w:r>
      <w:r>
        <w:rPr>
          <w:rFonts w:ascii="Times New Roman" w:hAnsi="Times New Roman"/>
        </w:rPr>
        <w:t>care Act and turn on the sort of factual development for which the administrative process is designed. The Secr</w:t>
      </w:r>
      <w:r>
        <w:rPr>
          <w:rFonts w:ascii="Times New Roman" w:hAnsi="Times New Roman"/>
        </w:rPr>
        <w:t>e</w:t>
      </w:r>
      <w:r>
        <w:rPr>
          <w:rFonts w:ascii="Times New Roman" w:hAnsi="Times New Roman"/>
        </w:rPr>
        <w:t xml:space="preserve">tary cites </w:t>
      </w:r>
      <w:r>
        <w:rPr>
          <w:rFonts w:ascii="Times New Roman" w:hAnsi="Times New Roman"/>
          <w:i/>
          <w:iCs/>
        </w:rPr>
        <w:t>Ringer, 466 U.S. at 614</w:t>
      </w:r>
      <w:r>
        <w:rPr>
          <w:rFonts w:ascii="Times New Roman" w:hAnsi="Times New Roman"/>
        </w:rPr>
        <w:t>, for these propositions.</w:t>
      </w:r>
    </w:p>
    <w:p w:rsidR="00D3499F" w:rsidRDefault="00D3499F">
      <w:pPr>
        <w:widowControl/>
        <w:spacing w:before="120"/>
        <w:ind w:firstLine="360"/>
        <w:jc w:val="both"/>
        <w:rPr>
          <w:rFonts w:ascii="Times New Roman" w:hAnsi="Times New Roman"/>
        </w:rPr>
      </w:pPr>
      <w:r>
        <w:rPr>
          <w:rFonts w:ascii="Times New Roman" w:hAnsi="Times New Roman"/>
        </w:rPr>
        <w:t xml:space="preserve">In </w:t>
      </w:r>
      <w:r>
        <w:rPr>
          <w:rFonts w:ascii="Times New Roman" w:hAnsi="Times New Roman"/>
          <w:i/>
          <w:iCs/>
        </w:rPr>
        <w:t>Ringer,</w:t>
      </w:r>
      <w:r>
        <w:rPr>
          <w:rFonts w:ascii="Times New Roman" w:hAnsi="Times New Roman"/>
        </w:rPr>
        <w:t xml:space="preserve"> the plaintiffs challenged the Secretary's policy of refusing coverage for a certain surgical proc</w:t>
      </w:r>
      <w:r>
        <w:rPr>
          <w:rFonts w:ascii="Times New Roman" w:hAnsi="Times New Roman"/>
        </w:rPr>
        <w:t>e</w:t>
      </w:r>
      <w:r>
        <w:rPr>
          <w:rFonts w:ascii="Times New Roman" w:hAnsi="Times New Roman"/>
        </w:rPr>
        <w:t xml:space="preserve">dure when used to treat a particular condition. </w:t>
      </w:r>
      <w:r>
        <w:rPr>
          <w:rFonts w:ascii="Times New Roman" w:hAnsi="Times New Roman"/>
          <w:i/>
          <w:iCs/>
        </w:rPr>
        <w:t>Id. at 610</w:t>
      </w:r>
      <w:r>
        <w:rPr>
          <w:rFonts w:ascii="Times New Roman" w:hAnsi="Times New Roman"/>
        </w:rPr>
        <w:t xml:space="preserve">. The Court declined to waive exhaustion because the plaintiffs were faulting the Secretary's decision that the treatment was not  [*19] "reasonable and necessary," and thus their claims were substantive rather than procedural. </w:t>
      </w:r>
      <w:r>
        <w:rPr>
          <w:rFonts w:ascii="Times New Roman" w:hAnsi="Times New Roman"/>
          <w:i/>
          <w:iCs/>
        </w:rPr>
        <w:t>Id. at 607, 614</w:t>
      </w:r>
      <w:r>
        <w:rPr>
          <w:rFonts w:ascii="Times New Roman" w:hAnsi="Times New Roman"/>
        </w:rPr>
        <w:t xml:space="preserve">. The Court found plaintiffs' claims were not "collateral" because the plaintiffs sought "relief that [would] allow them to receive benefits yet bypass [the] administrative process altogether.'" </w:t>
      </w:r>
      <w:r>
        <w:rPr>
          <w:rFonts w:ascii="Times New Roman" w:hAnsi="Times New Roman"/>
          <w:i/>
          <w:iCs/>
        </w:rPr>
        <w:t>Id. at 619, 624</w:t>
      </w:r>
      <w:r>
        <w:rPr>
          <w:rFonts w:ascii="Times New Roman" w:hAnsi="Times New Roman"/>
        </w:rPr>
        <w:t xml:space="preserve">. Thus, despite any "procedural components" to the plaintiffs' claim, or their emphasis on the "presumptive nature of the Secretary's . . . rule," the claim was "essentially one requesting the payment of benefits[.]" </w:t>
      </w:r>
      <w:r>
        <w:rPr>
          <w:rFonts w:ascii="Times New Roman" w:hAnsi="Times New Roman"/>
          <w:i/>
          <w:iCs/>
        </w:rPr>
        <w:t>Id. at 620, 624</w:t>
      </w:r>
      <w:r>
        <w:rPr>
          <w:rFonts w:ascii="Times New Roman" w:hAnsi="Times New Roman"/>
        </w:rPr>
        <w:t xml:space="preserve">; </w:t>
      </w:r>
      <w:r>
        <w:rPr>
          <w:rFonts w:ascii="Times New Roman" w:hAnsi="Times New Roman"/>
          <w:i/>
          <w:iCs/>
        </w:rPr>
        <w:t>see also Saenz, 325 F.3d at 1083</w:t>
      </w:r>
      <w:r>
        <w:rPr>
          <w:rFonts w:ascii="Times New Roman" w:hAnsi="Times New Roman"/>
        </w:rPr>
        <w:t xml:space="preserve"> ("[w]ithout a specific policy, and with only allegations of idiosyncratic ind</w:t>
      </w:r>
      <w:r>
        <w:rPr>
          <w:rFonts w:ascii="Times New Roman" w:hAnsi="Times New Roman"/>
        </w:rPr>
        <w:t>i</w:t>
      </w:r>
      <w:r>
        <w:rPr>
          <w:rFonts w:ascii="Times New Roman" w:hAnsi="Times New Roman"/>
        </w:rPr>
        <w:t>vidual errors, whether [the defendants] committed the alleged errors must be determined in the context of each individual [plaintiff's administrative] proceedings").</w:t>
      </w:r>
    </w:p>
    <w:p w:rsidR="00D3499F" w:rsidRDefault="00D3499F">
      <w:pPr>
        <w:widowControl/>
        <w:spacing w:before="120"/>
        <w:ind w:firstLine="360"/>
        <w:jc w:val="both"/>
        <w:rPr>
          <w:rFonts w:ascii="Times New Roman" w:hAnsi="Times New Roman"/>
        </w:rPr>
      </w:pPr>
      <w:r>
        <w:rPr>
          <w:rFonts w:ascii="Times New Roman" w:hAnsi="Times New Roman"/>
        </w:rPr>
        <w:t>Plaintiffs here contend the instant case is disti</w:t>
      </w:r>
      <w:r>
        <w:rPr>
          <w:rFonts w:ascii="Times New Roman" w:hAnsi="Times New Roman"/>
        </w:rPr>
        <w:t>n</w:t>
      </w:r>
      <w:r>
        <w:rPr>
          <w:rFonts w:ascii="Times New Roman" w:hAnsi="Times New Roman"/>
        </w:rPr>
        <w:t xml:space="preserve">guishable from </w:t>
      </w:r>
      <w:r>
        <w:rPr>
          <w:rFonts w:ascii="Times New Roman" w:hAnsi="Times New Roman"/>
          <w:i/>
          <w:iCs/>
        </w:rPr>
        <w:t>Ringer</w:t>
      </w:r>
      <w:r>
        <w:rPr>
          <w:rFonts w:ascii="Times New Roman" w:hAnsi="Times New Roman"/>
        </w:rPr>
        <w:t xml:space="preserve"> and argue that under Second Ci</w:t>
      </w:r>
      <w:r>
        <w:rPr>
          <w:rFonts w:ascii="Times New Roman" w:hAnsi="Times New Roman"/>
        </w:rPr>
        <w:t>r</w:t>
      </w:r>
      <w:r>
        <w:rPr>
          <w:rFonts w:ascii="Times New Roman" w:hAnsi="Times New Roman"/>
        </w:rPr>
        <w:t>cuit precedent they have established everything that is required for waiver of exhaustion.</w:t>
      </w:r>
    </w:p>
    <w:p w:rsidR="00D3499F" w:rsidRDefault="00D3499F">
      <w:pPr>
        <w:widowControl/>
        <w:spacing w:before="120"/>
        <w:ind w:firstLine="360"/>
        <w:jc w:val="both"/>
        <w:rPr>
          <w:rFonts w:ascii="Times New Roman" w:hAnsi="Times New Roman"/>
        </w:rPr>
      </w:pPr>
      <w:r>
        <w:rPr>
          <w:rFonts w:ascii="Times New Roman" w:hAnsi="Times New Roman"/>
        </w:rPr>
        <w:t>The decision whether waiver of exhaustion is appr</w:t>
      </w:r>
      <w:r>
        <w:rPr>
          <w:rFonts w:ascii="Times New Roman" w:hAnsi="Times New Roman"/>
        </w:rPr>
        <w:t>o</w:t>
      </w:r>
      <w:r>
        <w:rPr>
          <w:rFonts w:ascii="Times New Roman" w:hAnsi="Times New Roman"/>
        </w:rPr>
        <w:t xml:space="preserve">priate is "intensely practical," rather than technical or formulaic. </w:t>
      </w:r>
      <w:r>
        <w:rPr>
          <w:rFonts w:ascii="Times New Roman" w:hAnsi="Times New Roman"/>
          <w:i/>
          <w:iCs/>
        </w:rPr>
        <w:t>Bowen v. City of New York, 476 U.S. 467, 484, 106 S. Ct. 2022, 90 L. Ed. 2d 462 (1986)</w:t>
      </w:r>
      <w:r>
        <w:rPr>
          <w:rFonts w:ascii="Times New Roman" w:hAnsi="Times New Roman"/>
        </w:rPr>
        <w:t xml:space="preserve"> (internal  [*20] citation omitted). Judicial waiver is appropriate where the plaintiffs' legal claims are collateral to their demand for benefits, where exhaustion would be futile, or where the harm suffered pending exhaustion would be irreparable. </w:t>
      </w:r>
      <w:r>
        <w:rPr>
          <w:rFonts w:ascii="Times New Roman" w:hAnsi="Times New Roman"/>
          <w:i/>
          <w:iCs/>
        </w:rPr>
        <w:t>See Mathews, 424 U.S. at 330-32</w:t>
      </w:r>
      <w:r>
        <w:rPr>
          <w:rFonts w:ascii="Times New Roman" w:hAnsi="Times New Roman"/>
        </w:rPr>
        <w:t>. "[N]o one factor is critical," and a court must balance "the compe</w:t>
      </w:r>
      <w:r>
        <w:rPr>
          <w:rFonts w:ascii="Times New Roman" w:hAnsi="Times New Roman"/>
        </w:rPr>
        <w:t>t</w:t>
      </w:r>
      <w:r>
        <w:rPr>
          <w:rFonts w:ascii="Times New Roman" w:hAnsi="Times New Roman"/>
        </w:rPr>
        <w:t>ing considerations to arrive at a just result under the ci</w:t>
      </w:r>
      <w:r>
        <w:rPr>
          <w:rFonts w:ascii="Times New Roman" w:hAnsi="Times New Roman"/>
        </w:rPr>
        <w:t>r</w:t>
      </w:r>
      <w:r>
        <w:rPr>
          <w:rFonts w:ascii="Times New Roman" w:hAnsi="Times New Roman"/>
        </w:rPr>
        <w:t xml:space="preserve">cumstances presented." </w:t>
      </w:r>
      <w:r>
        <w:rPr>
          <w:rFonts w:ascii="Times New Roman" w:hAnsi="Times New Roman"/>
          <w:i/>
          <w:iCs/>
        </w:rPr>
        <w:t>City of New York, 742 F.2d at 736</w:t>
      </w:r>
      <w:r>
        <w:rPr>
          <w:rFonts w:ascii="Times New Roman" w:hAnsi="Times New Roman"/>
        </w:rPr>
        <w:t>. In deciding whether waiver is appropriate, the court must:</w:t>
      </w:r>
    </w:p>
    <w:p w:rsidR="00D3499F" w:rsidRDefault="00D3499F">
      <w:pPr>
        <w:widowControl/>
        <w:jc w:val="both"/>
        <w:rPr>
          <w:rFonts w:ascii="Times New Roman" w:hAnsi="Times New Roman"/>
        </w:rPr>
      </w:pPr>
      <w:r>
        <w:rPr>
          <w:rFonts w:ascii="Times New Roman" w:hAnsi="Times New Roman"/>
        </w:rPr>
        <w:t xml:space="preserve"> </w:t>
      </w:r>
    </w:p>
    <w:p w:rsidR="00D3499F" w:rsidRDefault="00D3499F">
      <w:pPr>
        <w:widowControl/>
        <w:ind w:left="600" w:right="600"/>
        <w:jc w:val="both"/>
        <w:rPr>
          <w:rFonts w:ascii="Times New Roman" w:hAnsi="Times New Roman"/>
        </w:rPr>
      </w:pPr>
      <w:r>
        <w:rPr>
          <w:rFonts w:ascii="Times New Roman" w:hAnsi="Times New Roman"/>
        </w:rPr>
        <w:t xml:space="preserve">   prevent[] premature interference with agency processes, so that the agency may function efficiently and so that it may have an opportunity to correct its own e</w:t>
      </w:r>
      <w:r>
        <w:rPr>
          <w:rFonts w:ascii="Times New Roman" w:hAnsi="Times New Roman"/>
        </w:rPr>
        <w:t>r</w:t>
      </w:r>
      <w:r>
        <w:rPr>
          <w:rFonts w:ascii="Times New Roman" w:hAnsi="Times New Roman"/>
        </w:rPr>
        <w:t>rors, to afford the parties and the courts the benefit of its experience and expertise, and to compile a record which is adequate for judicial review.</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rPr>
        <w:t xml:space="preserve"> </w:t>
      </w:r>
    </w:p>
    <w:p w:rsidR="00D3499F" w:rsidRDefault="00D3499F">
      <w:pPr>
        <w:widowControl/>
        <w:jc w:val="both"/>
        <w:rPr>
          <w:rFonts w:ascii="Times New Roman" w:hAnsi="Times New Roman"/>
        </w:rPr>
      </w:pPr>
      <w:r>
        <w:rPr>
          <w:rFonts w:ascii="Times New Roman" w:hAnsi="Times New Roman"/>
          <w:i/>
          <w:iCs/>
        </w:rPr>
        <w:t>City of New York, 476 U.S. at 484</w:t>
      </w:r>
      <w:r>
        <w:rPr>
          <w:rFonts w:ascii="Times New Roman" w:hAnsi="Times New Roman"/>
        </w:rPr>
        <w:t xml:space="preserve"> (quoting </w:t>
      </w:r>
      <w:r>
        <w:rPr>
          <w:rFonts w:ascii="Times New Roman" w:hAnsi="Times New Roman"/>
          <w:i/>
          <w:iCs/>
        </w:rPr>
        <w:t>Salfi, 422 U.S. at 765</w:t>
      </w:r>
      <w:r>
        <w:rPr>
          <w:rFonts w:ascii="Times New Roman" w:hAnsi="Times New Roman"/>
        </w:rPr>
        <w:t>).</w:t>
      </w:r>
    </w:p>
    <w:p w:rsidR="00D3499F" w:rsidRDefault="00D3499F">
      <w:pPr>
        <w:widowControl/>
        <w:spacing w:before="120"/>
        <w:ind w:firstLine="360"/>
        <w:jc w:val="both"/>
        <w:rPr>
          <w:rFonts w:ascii="Times New Roman" w:hAnsi="Times New Roman"/>
        </w:rPr>
      </w:pPr>
      <w:r>
        <w:rPr>
          <w:rFonts w:ascii="Times New Roman" w:hAnsi="Times New Roman"/>
        </w:rPr>
        <w:t xml:space="preserve">As Plaintiffs correctly point out, courts have found waiver in cases where plaintiffs have sought to eradicate a "procedural irregularity" in the administrative appeals process, rather than challenge the application of valid regulations to their own individual cases. For example, in </w:t>
      </w:r>
      <w:r>
        <w:rPr>
          <w:rFonts w:ascii="Times New Roman" w:hAnsi="Times New Roman"/>
          <w:i/>
          <w:iCs/>
        </w:rPr>
        <w:t>City of New York,</w:t>
      </w:r>
      <w:r>
        <w:rPr>
          <w:rFonts w:ascii="Times New Roman" w:hAnsi="Times New Roman"/>
        </w:rPr>
        <w:t xml:space="preserve">  [*21] a case involving claims for S</w:t>
      </w:r>
      <w:r>
        <w:rPr>
          <w:rFonts w:ascii="Times New Roman" w:hAnsi="Times New Roman"/>
        </w:rPr>
        <w:t>o</w:t>
      </w:r>
      <w:r>
        <w:rPr>
          <w:rFonts w:ascii="Times New Roman" w:hAnsi="Times New Roman"/>
        </w:rPr>
        <w:t>cial Security disability benefits, the plaintiffs alleged that, "[i]n disregard of the regulatory requirement to co</w:t>
      </w:r>
      <w:r>
        <w:rPr>
          <w:rFonts w:ascii="Times New Roman" w:hAnsi="Times New Roman"/>
        </w:rPr>
        <w:t>n</w:t>
      </w:r>
      <w:r>
        <w:rPr>
          <w:rFonts w:ascii="Times New Roman" w:hAnsi="Times New Roman"/>
        </w:rPr>
        <w:t>duct an individualized assessment of the residual fun</w:t>
      </w:r>
      <w:r>
        <w:rPr>
          <w:rFonts w:ascii="Times New Roman" w:hAnsi="Times New Roman"/>
        </w:rPr>
        <w:t>c</w:t>
      </w:r>
      <w:r>
        <w:rPr>
          <w:rFonts w:ascii="Times New Roman" w:hAnsi="Times New Roman"/>
        </w:rPr>
        <w:t>tional capacity of each claimant, [the Secretary], info</w:t>
      </w:r>
      <w:r>
        <w:rPr>
          <w:rFonts w:ascii="Times New Roman" w:hAnsi="Times New Roman"/>
        </w:rPr>
        <w:t>r</w:t>
      </w:r>
      <w:r>
        <w:rPr>
          <w:rFonts w:ascii="Times New Roman" w:hAnsi="Times New Roman"/>
        </w:rPr>
        <w:t>mally and without public disclosure, adopted an admini</w:t>
      </w:r>
      <w:r>
        <w:rPr>
          <w:rFonts w:ascii="Times New Roman" w:hAnsi="Times New Roman"/>
        </w:rPr>
        <w:t>s</w:t>
      </w:r>
      <w:r>
        <w:rPr>
          <w:rFonts w:ascii="Times New Roman" w:hAnsi="Times New Roman"/>
        </w:rPr>
        <w:t xml:space="preserve">trative practice that effectively imposed a presumption upon the determination of eligibility for . . . benefits." </w:t>
      </w:r>
      <w:r>
        <w:rPr>
          <w:rFonts w:ascii="Times New Roman" w:hAnsi="Times New Roman"/>
          <w:i/>
          <w:iCs/>
        </w:rPr>
        <w:t>City of New York, 742 F.2d at 732</w:t>
      </w:r>
      <w:r>
        <w:rPr>
          <w:rFonts w:ascii="Times New Roman" w:hAnsi="Times New Roman"/>
        </w:rPr>
        <w:t xml:space="preserve">. Specifically, the plaintiffs alleged that claimants whose mental illness did not meet particular diagnoses were presumed to have retained the ability to perform at least light unskilled work and were therefore ineligible for benefits. </w:t>
      </w:r>
      <w:r>
        <w:rPr>
          <w:rFonts w:ascii="Times New Roman" w:hAnsi="Times New Roman"/>
          <w:i/>
          <w:iCs/>
        </w:rPr>
        <w:t>Id.</w:t>
      </w:r>
      <w:r>
        <w:rPr>
          <w:rFonts w:ascii="Times New Roman" w:hAnsi="Times New Roman"/>
        </w:rPr>
        <w:t xml:space="preserve"> The Second Circuit found that the plaintiffs' claim was "su</w:t>
      </w:r>
      <w:r>
        <w:rPr>
          <w:rFonts w:ascii="Times New Roman" w:hAnsi="Times New Roman"/>
        </w:rPr>
        <w:t>b</w:t>
      </w:r>
      <w:r>
        <w:rPr>
          <w:rFonts w:ascii="Times New Roman" w:hAnsi="Times New Roman"/>
        </w:rPr>
        <w:t>stantially collateral" to their individual claims for ben</w:t>
      </w:r>
      <w:r>
        <w:rPr>
          <w:rFonts w:ascii="Times New Roman" w:hAnsi="Times New Roman"/>
        </w:rPr>
        <w:t>e</w:t>
      </w:r>
      <w:r>
        <w:rPr>
          <w:rFonts w:ascii="Times New Roman" w:hAnsi="Times New Roman"/>
        </w:rPr>
        <w:t>fits because they complained "fundamentally of a proc</w:t>
      </w:r>
      <w:r>
        <w:rPr>
          <w:rFonts w:ascii="Times New Roman" w:hAnsi="Times New Roman"/>
        </w:rPr>
        <w:t>e</w:t>
      </w:r>
      <w:r>
        <w:rPr>
          <w:rFonts w:ascii="Times New Roman" w:hAnsi="Times New Roman"/>
        </w:rPr>
        <w:t xml:space="preserve">dural irregularity and not of the Secretary's substantive standards of eligibility," and because the suit did not seek an adjudication of the merits of the underlying claims. </w:t>
      </w:r>
      <w:r>
        <w:rPr>
          <w:rFonts w:ascii="Times New Roman" w:hAnsi="Times New Roman"/>
          <w:i/>
          <w:iCs/>
        </w:rPr>
        <w:t>Id. at 737</w:t>
      </w:r>
      <w:r>
        <w:rPr>
          <w:rFonts w:ascii="Times New Roman" w:hAnsi="Times New Roman"/>
        </w:rPr>
        <w:t>. The Second Circuit further found:</w:t>
      </w:r>
    </w:p>
    <w:p w:rsidR="00D3499F" w:rsidRDefault="00D3499F">
      <w:pPr>
        <w:widowControl/>
        <w:jc w:val="both"/>
        <w:rPr>
          <w:rFonts w:ascii="Times New Roman" w:hAnsi="Times New Roman"/>
        </w:rPr>
      </w:pPr>
      <w:r>
        <w:rPr>
          <w:rFonts w:ascii="Times New Roman" w:hAnsi="Times New Roman"/>
        </w:rPr>
        <w:t xml:space="preserve"> </w:t>
      </w:r>
    </w:p>
    <w:p w:rsidR="00D3499F" w:rsidRDefault="00D3499F">
      <w:pPr>
        <w:widowControl/>
        <w:ind w:left="600" w:right="600"/>
        <w:jc w:val="both"/>
        <w:rPr>
          <w:rFonts w:ascii="Times New Roman" w:hAnsi="Times New Roman"/>
        </w:rPr>
      </w:pPr>
      <w:r>
        <w:rPr>
          <w:rFonts w:ascii="Times New Roman" w:hAnsi="Times New Roman"/>
        </w:rPr>
        <w:t xml:space="preserve">   Moreover, under the circumstances of this case, exhaustion of administrative remedies would have been futile.  [*22] Although exhaustion might have resulted in recovery of retroactive benefits for some members of the class, as was also true in </w:t>
      </w:r>
      <w:r>
        <w:rPr>
          <w:rFonts w:ascii="Times New Roman" w:hAnsi="Times New Roman"/>
          <w:i/>
          <w:iCs/>
        </w:rPr>
        <w:t>Eldridge,</w:t>
      </w:r>
      <w:r>
        <w:rPr>
          <w:rFonts w:ascii="Times New Roman" w:hAnsi="Times New Roman"/>
        </w:rPr>
        <w:t xml:space="preserve"> the administrative pro</w:t>
      </w:r>
      <w:r>
        <w:rPr>
          <w:rFonts w:ascii="Times New Roman" w:hAnsi="Times New Roman"/>
        </w:rPr>
        <w:t>c</w:t>
      </w:r>
      <w:r>
        <w:rPr>
          <w:rFonts w:ascii="Times New Roman" w:hAnsi="Times New Roman"/>
        </w:rPr>
        <w:t>ess cannot vindicate the procedural rights asserted in this litigation. The class me</w:t>
      </w:r>
      <w:r>
        <w:rPr>
          <w:rFonts w:ascii="Times New Roman" w:hAnsi="Times New Roman"/>
        </w:rPr>
        <w:t>m</w:t>
      </w:r>
      <w:r>
        <w:rPr>
          <w:rFonts w:ascii="Times New Roman" w:hAnsi="Times New Roman"/>
        </w:rPr>
        <w:t>bers complain of a procedural irregularity--the failure of the Secretary to base elig</w:t>
      </w:r>
      <w:r>
        <w:rPr>
          <w:rFonts w:ascii="Times New Roman" w:hAnsi="Times New Roman"/>
        </w:rPr>
        <w:t>i</w:t>
      </w:r>
      <w:r>
        <w:rPr>
          <w:rFonts w:ascii="Times New Roman" w:hAnsi="Times New Roman"/>
        </w:rPr>
        <w:t>bility determinations on individualized a</w:t>
      </w:r>
      <w:r>
        <w:rPr>
          <w:rFonts w:ascii="Times New Roman" w:hAnsi="Times New Roman"/>
        </w:rPr>
        <w:t>s</w:t>
      </w:r>
      <w:r>
        <w:rPr>
          <w:rFonts w:ascii="Times New Roman" w:hAnsi="Times New Roman"/>
        </w:rPr>
        <w:t>sessments of a claimant's residual fun</w:t>
      </w:r>
      <w:r>
        <w:rPr>
          <w:rFonts w:ascii="Times New Roman" w:hAnsi="Times New Roman"/>
        </w:rPr>
        <w:t>c</w:t>
      </w:r>
      <w:r>
        <w:rPr>
          <w:rFonts w:ascii="Times New Roman" w:hAnsi="Times New Roman"/>
        </w:rPr>
        <w:t>tional capacity. This procedural right, guaranteed by the Secretary's regulations, cannot be vindicated by an ultimate d</w:t>
      </w:r>
      <w:r>
        <w:rPr>
          <w:rFonts w:ascii="Times New Roman" w:hAnsi="Times New Roman"/>
        </w:rPr>
        <w:t>e</w:t>
      </w:r>
      <w:r>
        <w:rPr>
          <w:rFonts w:ascii="Times New Roman" w:hAnsi="Times New Roman"/>
        </w:rPr>
        <w:t>termination of eligibility. For that reason further exhaustion justifiably may be waived.</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rPr>
        <w:t xml:space="preserve"> </w:t>
      </w:r>
    </w:p>
    <w:p w:rsidR="00D3499F" w:rsidRDefault="00D3499F">
      <w:pPr>
        <w:widowControl/>
        <w:jc w:val="both"/>
        <w:rPr>
          <w:rFonts w:ascii="Times New Roman" w:hAnsi="Times New Roman"/>
        </w:rPr>
      </w:pPr>
      <w:r>
        <w:rPr>
          <w:rFonts w:ascii="Times New Roman" w:hAnsi="Times New Roman"/>
          <w:i/>
          <w:iCs/>
        </w:rPr>
        <w:t>Id.</w:t>
      </w:r>
    </w:p>
    <w:p w:rsidR="00D3499F" w:rsidRDefault="00D3499F">
      <w:pPr>
        <w:widowControl/>
        <w:spacing w:before="120"/>
        <w:ind w:firstLine="360"/>
        <w:jc w:val="both"/>
        <w:rPr>
          <w:rFonts w:ascii="Times New Roman" w:hAnsi="Times New Roman"/>
        </w:rPr>
      </w:pPr>
      <w:r>
        <w:rPr>
          <w:rFonts w:ascii="Times New Roman" w:hAnsi="Times New Roman"/>
        </w:rPr>
        <w:t xml:space="preserve">In </w:t>
      </w:r>
      <w:r>
        <w:rPr>
          <w:rFonts w:ascii="Times New Roman" w:hAnsi="Times New Roman"/>
          <w:i/>
          <w:iCs/>
        </w:rPr>
        <w:t>City of New York,</w:t>
      </w:r>
      <w:r>
        <w:rPr>
          <w:rFonts w:ascii="Times New Roman" w:hAnsi="Times New Roman"/>
        </w:rPr>
        <w:t xml:space="preserve"> the Second Circuit additionally observed that it could "discern no legitimate interest to be advanced by requiring plaintiffs to travel through the administrative maze as a prerequisite of a judicial hea</w:t>
      </w:r>
      <w:r>
        <w:rPr>
          <w:rFonts w:ascii="Times New Roman" w:hAnsi="Times New Roman"/>
        </w:rPr>
        <w:t>r</w:t>
      </w:r>
      <w:r>
        <w:rPr>
          <w:rFonts w:ascii="Times New Roman" w:hAnsi="Times New Roman"/>
        </w:rPr>
        <w:t xml:space="preserve">ing. This is not a case . . . where the claim asserted could benefit from further factual development or from the agency's 'experience and expertise[,]'" "[n]or is this a case where exhaustion serves to 'prevent[] premature interference with agency processes' or to allow the agency 'an opportunity to correct its own errors.'" </w:t>
      </w:r>
      <w:r>
        <w:rPr>
          <w:rFonts w:ascii="Times New Roman" w:hAnsi="Times New Roman"/>
          <w:i/>
          <w:iCs/>
        </w:rPr>
        <w:t>Id.</w:t>
      </w:r>
      <w:r>
        <w:rPr>
          <w:rFonts w:ascii="Times New Roman" w:hAnsi="Times New Roman"/>
        </w:rPr>
        <w:t xml:space="preserve"> (internal citations  [*23] omitted). The court pointed out that, "[a]s in </w:t>
      </w:r>
      <w:r>
        <w:rPr>
          <w:rFonts w:ascii="Times New Roman" w:hAnsi="Times New Roman"/>
          <w:i/>
          <w:iCs/>
        </w:rPr>
        <w:t>Eldridge</w:t>
      </w:r>
      <w:r>
        <w:rPr>
          <w:rFonts w:ascii="Times New Roman" w:hAnsi="Times New Roman"/>
        </w:rPr>
        <w:t xml:space="preserve"> it is not realistic to 'expect that the Secretary would consider substantial changes in the cu</w:t>
      </w:r>
      <w:r>
        <w:rPr>
          <w:rFonts w:ascii="Times New Roman" w:hAnsi="Times New Roman"/>
        </w:rPr>
        <w:t>r</w:t>
      </w:r>
      <w:r>
        <w:rPr>
          <w:rFonts w:ascii="Times New Roman" w:hAnsi="Times New Roman"/>
        </w:rPr>
        <w:t>rent administrative review system at the behest of a si</w:t>
      </w:r>
      <w:r>
        <w:rPr>
          <w:rFonts w:ascii="Times New Roman" w:hAnsi="Times New Roman"/>
        </w:rPr>
        <w:t>n</w:t>
      </w:r>
      <w:r>
        <w:rPr>
          <w:rFonts w:ascii="Times New Roman" w:hAnsi="Times New Roman"/>
        </w:rPr>
        <w:t xml:space="preserve">gle aid recipient . . . in an adjudicatory context.'" </w:t>
      </w:r>
      <w:r>
        <w:rPr>
          <w:rFonts w:ascii="Times New Roman" w:hAnsi="Times New Roman"/>
          <w:i/>
          <w:iCs/>
        </w:rPr>
        <w:t>Id.</w:t>
      </w:r>
      <w:r>
        <w:rPr>
          <w:rFonts w:ascii="Times New Roman" w:hAnsi="Times New Roman"/>
        </w:rPr>
        <w:t xml:space="preserve"> (quoting </w:t>
      </w:r>
      <w:r>
        <w:rPr>
          <w:rFonts w:ascii="Times New Roman" w:hAnsi="Times New Roman"/>
          <w:i/>
          <w:iCs/>
        </w:rPr>
        <w:t>Eldridge, 424 U.S. at 330</w:t>
      </w:r>
      <w:r>
        <w:rPr>
          <w:rFonts w:ascii="Times New Roman" w:hAnsi="Times New Roman"/>
        </w:rPr>
        <w:t>).</w:t>
      </w:r>
      <w:r>
        <w:rPr>
          <w:rFonts w:ascii="Times New Roman" w:hAnsi="Times New Roman"/>
          <w:sz w:val="16"/>
          <w:szCs w:val="16"/>
          <w:vertAlign w:val="superscript"/>
        </w:rPr>
        <w:t>5</w:t>
      </w:r>
    </w:p>
    <w:p w:rsidR="00D3499F" w:rsidRDefault="00D3499F">
      <w:pPr>
        <w:widowControl/>
        <w:rPr>
          <w:rFonts w:ascii="Times New Roman" w:hAnsi="Times New Roman"/>
        </w:rPr>
      </w:pPr>
    </w:p>
    <w:p w:rsidR="00D3499F" w:rsidRDefault="00D3499F">
      <w:pPr>
        <w:widowControl/>
        <w:ind w:left="600"/>
        <w:jc w:val="both"/>
        <w:rPr>
          <w:rFonts w:ascii="Times New Roman" w:hAnsi="Times New Roman"/>
        </w:rPr>
      </w:pPr>
      <w:r>
        <w:rPr>
          <w:rFonts w:ascii="Times New Roman" w:hAnsi="Times New Roman"/>
        </w:rPr>
        <w:t xml:space="preserve">5   The Secretary argues that </w:t>
      </w:r>
      <w:r>
        <w:rPr>
          <w:rFonts w:ascii="Times New Roman" w:hAnsi="Times New Roman"/>
          <w:i/>
          <w:iCs/>
        </w:rPr>
        <w:t>City of New York</w:t>
      </w:r>
      <w:r>
        <w:rPr>
          <w:rFonts w:ascii="Times New Roman" w:hAnsi="Times New Roman"/>
        </w:rPr>
        <w:t xml:space="preserve"> is distinguishable because in that case the cha</w:t>
      </w:r>
      <w:r>
        <w:rPr>
          <w:rFonts w:ascii="Times New Roman" w:hAnsi="Times New Roman"/>
        </w:rPr>
        <w:t>l</w:t>
      </w:r>
      <w:r>
        <w:rPr>
          <w:rFonts w:ascii="Times New Roman" w:hAnsi="Times New Roman"/>
        </w:rPr>
        <w:t>lenged policy was unlawful as applied to every claimant, regardless of the circumstances unde</w:t>
      </w:r>
      <w:r>
        <w:rPr>
          <w:rFonts w:ascii="Times New Roman" w:hAnsi="Times New Roman"/>
        </w:rPr>
        <w:t>r</w:t>
      </w:r>
      <w:r>
        <w:rPr>
          <w:rFonts w:ascii="Times New Roman" w:hAnsi="Times New Roman"/>
        </w:rPr>
        <w:t>lying each individual claim. By contrast, in this case, the Secretary contends that, pursuant to a</w:t>
      </w:r>
      <w:r>
        <w:rPr>
          <w:rFonts w:ascii="Times New Roman" w:hAnsi="Times New Roman"/>
        </w:rPr>
        <w:t>p</w:t>
      </w:r>
      <w:r>
        <w:rPr>
          <w:rFonts w:ascii="Times New Roman" w:hAnsi="Times New Roman"/>
        </w:rPr>
        <w:t>plicable regulations, there are circumstances in which it is perfectly acceptable for the Secretary to consider a beneficiary's stability and to deny Medicare coverage when there is no reasonable expectation that the beneficiary's condition will change. Plaintiffs, however, allege that the I</w:t>
      </w:r>
      <w:r>
        <w:rPr>
          <w:rFonts w:ascii="Times New Roman" w:hAnsi="Times New Roman"/>
        </w:rPr>
        <w:t>m</w:t>
      </w:r>
      <w:r>
        <w:rPr>
          <w:rFonts w:ascii="Times New Roman" w:hAnsi="Times New Roman"/>
        </w:rPr>
        <w:t>provement Standard is applied without regard to the particular services for which coverage is sought and without regard to the unique condition of each beneficiary. As alleged, the Improvement Standard thus constitutes the same "procedural i</w:t>
      </w:r>
      <w:r>
        <w:rPr>
          <w:rFonts w:ascii="Times New Roman" w:hAnsi="Times New Roman"/>
        </w:rPr>
        <w:t>r</w:t>
      </w:r>
      <w:r>
        <w:rPr>
          <w:rFonts w:ascii="Times New Roman" w:hAnsi="Times New Roman"/>
        </w:rPr>
        <w:t xml:space="preserve">regularity" at issue in </w:t>
      </w:r>
      <w:r>
        <w:rPr>
          <w:rFonts w:ascii="Times New Roman" w:hAnsi="Times New Roman"/>
          <w:i/>
          <w:iCs/>
        </w:rPr>
        <w:t>City of New York.</w:t>
      </w:r>
    </w:p>
    <w:p w:rsidR="00D3499F" w:rsidRDefault="00D3499F">
      <w:pPr>
        <w:widowControl/>
        <w:spacing w:before="120"/>
        <w:ind w:firstLine="360"/>
        <w:jc w:val="both"/>
        <w:rPr>
          <w:rFonts w:ascii="Times New Roman" w:hAnsi="Times New Roman"/>
        </w:rPr>
      </w:pPr>
      <w:r>
        <w:rPr>
          <w:rFonts w:ascii="Times New Roman" w:hAnsi="Times New Roman"/>
        </w:rPr>
        <w:t xml:space="preserve">A similar approach was adopted in </w:t>
      </w:r>
      <w:r>
        <w:rPr>
          <w:rFonts w:ascii="Times New Roman" w:hAnsi="Times New Roman"/>
          <w:i/>
          <w:iCs/>
        </w:rPr>
        <w:t>New York v. Su</w:t>
      </w:r>
      <w:r>
        <w:rPr>
          <w:rFonts w:ascii="Times New Roman" w:hAnsi="Times New Roman"/>
          <w:i/>
          <w:iCs/>
        </w:rPr>
        <w:t>l</w:t>
      </w:r>
      <w:r>
        <w:rPr>
          <w:rFonts w:ascii="Times New Roman" w:hAnsi="Times New Roman"/>
          <w:i/>
          <w:iCs/>
        </w:rPr>
        <w:t>livan, 906 F.2d 910, 914-18 (2d Cir. 1990)</w:t>
      </w:r>
      <w:r>
        <w:rPr>
          <w:rFonts w:ascii="Times New Roman" w:hAnsi="Times New Roman"/>
        </w:rPr>
        <w:t xml:space="preserve">,  [*24] and </w:t>
      </w:r>
      <w:r>
        <w:rPr>
          <w:rFonts w:ascii="Times New Roman" w:hAnsi="Times New Roman"/>
          <w:i/>
          <w:iCs/>
        </w:rPr>
        <w:t>Fox v. Bowen, 656 F. Supp. 1236, 1244 (D. Conn. 1987)</w:t>
      </w:r>
      <w:r>
        <w:rPr>
          <w:rFonts w:ascii="Times New Roman" w:hAnsi="Times New Roman"/>
        </w:rPr>
        <w:t xml:space="preserve">. In </w:t>
      </w:r>
      <w:r>
        <w:rPr>
          <w:rFonts w:ascii="Times New Roman" w:hAnsi="Times New Roman"/>
          <w:i/>
          <w:iCs/>
        </w:rPr>
        <w:t>Sullivan,</w:t>
      </w:r>
      <w:r>
        <w:rPr>
          <w:rFonts w:ascii="Times New Roman" w:hAnsi="Times New Roman"/>
        </w:rPr>
        <w:t xml:space="preserve"> another Social Security disability case, the plaintiffs challenged the Secretary's exclusive reliance on certain treadmill testing, rather than the unique condition of each claimant, to determine the claimants' ability to work. </w:t>
      </w:r>
      <w:r>
        <w:rPr>
          <w:rFonts w:ascii="Times New Roman" w:hAnsi="Times New Roman"/>
          <w:i/>
          <w:iCs/>
        </w:rPr>
        <w:t>See Sullivan, 906 F.2d at 914</w:t>
      </w:r>
      <w:r>
        <w:rPr>
          <w:rFonts w:ascii="Times New Roman" w:hAnsi="Times New Roman"/>
        </w:rPr>
        <w:t xml:space="preserve">. In </w:t>
      </w:r>
      <w:r>
        <w:rPr>
          <w:rFonts w:ascii="Times New Roman" w:hAnsi="Times New Roman"/>
          <w:i/>
          <w:iCs/>
        </w:rPr>
        <w:t>Fox,</w:t>
      </w:r>
      <w:r>
        <w:rPr>
          <w:rFonts w:ascii="Times New Roman" w:hAnsi="Times New Roman"/>
        </w:rPr>
        <w:t xml:space="preserve"> as here, the plaintiffs alleged that "the Secretary denies Medicare benefits on the basis of informal 'rules of thumb' that fail to take into account each claimant's individualized need[.]" </w:t>
      </w:r>
      <w:r>
        <w:rPr>
          <w:rFonts w:ascii="Times New Roman" w:hAnsi="Times New Roman"/>
          <w:i/>
          <w:iCs/>
        </w:rPr>
        <w:t>Fox, 656 F. Supp. at 1244</w:t>
      </w:r>
      <w:r>
        <w:rPr>
          <w:rFonts w:ascii="Times New Roman" w:hAnsi="Times New Roman"/>
        </w:rPr>
        <w:t xml:space="preserve">. For the same reasons set forth in </w:t>
      </w:r>
      <w:r>
        <w:rPr>
          <w:rFonts w:ascii="Times New Roman" w:hAnsi="Times New Roman"/>
          <w:i/>
          <w:iCs/>
        </w:rPr>
        <w:t>City of New York,</w:t>
      </w:r>
      <w:r>
        <w:rPr>
          <w:rFonts w:ascii="Times New Roman" w:hAnsi="Times New Roman"/>
        </w:rPr>
        <w:t xml:space="preserve"> the courts in both cases granted judicial waiver of </w:t>
      </w:r>
      <w:r>
        <w:rPr>
          <w:rFonts w:ascii="Times New Roman" w:hAnsi="Times New Roman"/>
          <w:i/>
          <w:iCs/>
        </w:rPr>
        <w:t>§ 405(g)</w:t>
      </w:r>
      <w:r>
        <w:rPr>
          <w:rFonts w:ascii="Times New Roman" w:hAnsi="Times New Roman"/>
        </w:rPr>
        <w:t>'s exhaustion requir</w:t>
      </w:r>
      <w:r>
        <w:rPr>
          <w:rFonts w:ascii="Times New Roman" w:hAnsi="Times New Roman"/>
        </w:rPr>
        <w:t>e</w:t>
      </w:r>
      <w:r>
        <w:rPr>
          <w:rFonts w:ascii="Times New Roman" w:hAnsi="Times New Roman"/>
        </w:rPr>
        <w:t>ment.</w:t>
      </w:r>
    </w:p>
    <w:p w:rsidR="00D3499F" w:rsidRDefault="00D3499F">
      <w:pPr>
        <w:widowControl/>
        <w:spacing w:before="120"/>
        <w:ind w:firstLine="360"/>
        <w:jc w:val="both"/>
        <w:rPr>
          <w:rFonts w:ascii="Times New Roman" w:hAnsi="Times New Roman"/>
        </w:rPr>
      </w:pPr>
      <w:r>
        <w:rPr>
          <w:rFonts w:ascii="Times New Roman" w:hAnsi="Times New Roman"/>
        </w:rPr>
        <w:t>Here, as alleged in the Amended Complaint, the I</w:t>
      </w:r>
      <w:r>
        <w:rPr>
          <w:rFonts w:ascii="Times New Roman" w:hAnsi="Times New Roman"/>
        </w:rPr>
        <w:t>m</w:t>
      </w:r>
      <w:r>
        <w:rPr>
          <w:rFonts w:ascii="Times New Roman" w:hAnsi="Times New Roman"/>
        </w:rPr>
        <w:t>provement Standard is sufficiently analogous to the cha</w:t>
      </w:r>
      <w:r>
        <w:rPr>
          <w:rFonts w:ascii="Times New Roman" w:hAnsi="Times New Roman"/>
        </w:rPr>
        <w:t>l</w:t>
      </w:r>
      <w:r>
        <w:rPr>
          <w:rFonts w:ascii="Times New Roman" w:hAnsi="Times New Roman"/>
        </w:rPr>
        <w:t xml:space="preserve">lenged policies in </w:t>
      </w:r>
      <w:r>
        <w:rPr>
          <w:rFonts w:ascii="Times New Roman" w:hAnsi="Times New Roman"/>
          <w:i/>
          <w:iCs/>
        </w:rPr>
        <w:t>City of New York, State of New York,</w:t>
      </w:r>
      <w:r>
        <w:rPr>
          <w:rFonts w:ascii="Times New Roman" w:hAnsi="Times New Roman"/>
        </w:rPr>
        <w:t xml:space="preserve"> and </w:t>
      </w:r>
      <w:r>
        <w:rPr>
          <w:rFonts w:ascii="Times New Roman" w:hAnsi="Times New Roman"/>
          <w:i/>
          <w:iCs/>
        </w:rPr>
        <w:t>Fox</w:t>
      </w:r>
      <w:r>
        <w:rPr>
          <w:rFonts w:ascii="Times New Roman" w:hAnsi="Times New Roman"/>
        </w:rPr>
        <w:t xml:space="preserve"> to warrant a conclusion that Plaintiffs' claims are substantially collateral to their individual claims for benefits. </w:t>
      </w:r>
      <w:r>
        <w:rPr>
          <w:rFonts w:ascii="Times New Roman" w:hAnsi="Times New Roman"/>
          <w:i/>
          <w:iCs/>
        </w:rPr>
        <w:t>See Abbey v. Sullivan, 978 F.2d 37, 45 (2d Cir. 1992)</w:t>
      </w:r>
      <w:r>
        <w:rPr>
          <w:rFonts w:ascii="Times New Roman" w:hAnsi="Times New Roman"/>
        </w:rPr>
        <w:t xml:space="preserve"> (rejecting request for </w:t>
      </w:r>
      <w:r>
        <w:rPr>
          <w:rFonts w:ascii="Times New Roman" w:hAnsi="Times New Roman"/>
          <w:i/>
          <w:iCs/>
        </w:rPr>
        <w:t>§ 405(g)</w:t>
      </w:r>
      <w:r>
        <w:rPr>
          <w:rFonts w:ascii="Times New Roman" w:hAnsi="Times New Roman"/>
        </w:rPr>
        <w:t xml:space="preserve"> waiver, but noting that the case would be different had the plaintiffs alleged that "the Secretary [had] adopted a clandestine policy  [*25] that violates the Medicare Act"). Unlike in </w:t>
      </w:r>
      <w:r>
        <w:rPr>
          <w:rFonts w:ascii="Times New Roman" w:hAnsi="Times New Roman"/>
          <w:i/>
          <w:iCs/>
        </w:rPr>
        <w:t>Ringer,</w:t>
      </w:r>
      <w:r>
        <w:rPr>
          <w:rFonts w:ascii="Times New Roman" w:hAnsi="Times New Roman"/>
        </w:rPr>
        <w:t xml:space="preserve"> where a successful lawsuit would have meant that only "ministerial details" remained before the plaintiffs would receive benefits, </w:t>
      </w:r>
      <w:r>
        <w:rPr>
          <w:rFonts w:ascii="Times New Roman" w:hAnsi="Times New Roman"/>
          <w:i/>
          <w:iCs/>
        </w:rPr>
        <w:t>466 U.S. at 615</w:t>
      </w:r>
      <w:r>
        <w:rPr>
          <w:rFonts w:ascii="Times New Roman" w:hAnsi="Times New Roman"/>
        </w:rPr>
        <w:t>, Plaintiffs have no guarantee of coverage even if they succeed on their claims. More importantly, Plaintiffs do not ask the court to adjudicate the merits of their individual claims or award them benefits; rather, they seek declaratory, i</w:t>
      </w:r>
      <w:r>
        <w:rPr>
          <w:rFonts w:ascii="Times New Roman" w:hAnsi="Times New Roman"/>
        </w:rPr>
        <w:t>n</w:t>
      </w:r>
      <w:r>
        <w:rPr>
          <w:rFonts w:ascii="Times New Roman" w:hAnsi="Times New Roman"/>
        </w:rPr>
        <w:t xml:space="preserve">junctive, and mandamus relief. </w:t>
      </w:r>
      <w:r>
        <w:rPr>
          <w:rFonts w:ascii="Times New Roman" w:hAnsi="Times New Roman"/>
          <w:i/>
          <w:iCs/>
        </w:rPr>
        <w:t>See David v. Heckler, 591 F. Supp. 1033, 1039 (S.D.N.Y. 1984)</w:t>
      </w:r>
      <w:r>
        <w:rPr>
          <w:rFonts w:ascii="Times New Roman" w:hAnsi="Times New Roman"/>
        </w:rPr>
        <w:t xml:space="preserve"> (noting "[t]he instant case is distinguishable [from </w:t>
      </w:r>
      <w:r>
        <w:rPr>
          <w:rFonts w:ascii="Times New Roman" w:hAnsi="Times New Roman"/>
          <w:i/>
          <w:iCs/>
        </w:rPr>
        <w:t>Ringer]</w:t>
      </w:r>
      <w:r>
        <w:rPr>
          <w:rFonts w:ascii="Times New Roman" w:hAnsi="Times New Roman"/>
        </w:rPr>
        <w:t xml:space="preserve"> since plai</w:t>
      </w:r>
      <w:r>
        <w:rPr>
          <w:rFonts w:ascii="Times New Roman" w:hAnsi="Times New Roman"/>
        </w:rPr>
        <w:t>n</w:t>
      </w:r>
      <w:r>
        <w:rPr>
          <w:rFonts w:ascii="Times New Roman" w:hAnsi="Times New Roman"/>
        </w:rPr>
        <w:t>tiffs seek prospective relief against a continuing illegal practice rather than specific benefits.").</w:t>
      </w:r>
    </w:p>
    <w:p w:rsidR="00D3499F" w:rsidRDefault="00D3499F">
      <w:pPr>
        <w:widowControl/>
        <w:spacing w:before="120"/>
        <w:ind w:firstLine="360"/>
        <w:jc w:val="both"/>
        <w:rPr>
          <w:rFonts w:ascii="Times New Roman" w:hAnsi="Times New Roman"/>
        </w:rPr>
      </w:pPr>
      <w:r>
        <w:rPr>
          <w:rFonts w:ascii="Times New Roman" w:hAnsi="Times New Roman"/>
        </w:rPr>
        <w:t>Moreover, requiring Plaintiffs to pursue their claims at the administrative level would be futile even if they eventually obtained favorable decisions because such an outcome would not address the thrust of their Amended Complaint which is the use of the Improvement Standard in the lower levels of coverage determinations. Although the Secretary points to various instances in which the Medicare Appeals Council ("MAC") has overturned ALJ decisions because the ALJ failed "to conduct the kind of  [*26] individualized inquiry called for by the applicable regulations and manual provisions," and improperly d</w:t>
      </w:r>
      <w:r>
        <w:rPr>
          <w:rFonts w:ascii="Times New Roman" w:hAnsi="Times New Roman"/>
        </w:rPr>
        <w:t>e</w:t>
      </w:r>
      <w:r>
        <w:rPr>
          <w:rFonts w:ascii="Times New Roman" w:hAnsi="Times New Roman"/>
        </w:rPr>
        <w:t>nied coverage because there was no expectation of i</w:t>
      </w:r>
      <w:r>
        <w:rPr>
          <w:rFonts w:ascii="Times New Roman" w:hAnsi="Times New Roman"/>
        </w:rPr>
        <w:t>m</w:t>
      </w:r>
      <w:r>
        <w:rPr>
          <w:rFonts w:ascii="Times New Roman" w:hAnsi="Times New Roman"/>
        </w:rPr>
        <w:t xml:space="preserve">provement in the beneficiary's condition, </w:t>
      </w:r>
      <w:r>
        <w:rPr>
          <w:rFonts w:ascii="Times New Roman" w:hAnsi="Times New Roman"/>
          <w:i/>
          <w:iCs/>
        </w:rPr>
        <w:t>see</w:t>
      </w:r>
      <w:r>
        <w:rPr>
          <w:rFonts w:ascii="Times New Roman" w:hAnsi="Times New Roman"/>
        </w:rPr>
        <w:t xml:space="preserve"> Doc. 25-1 at 32, as the Supreme Court has explained, "[s]uch o</w:t>
      </w:r>
      <w:r>
        <w:rPr>
          <w:rFonts w:ascii="Times New Roman" w:hAnsi="Times New Roman"/>
        </w:rPr>
        <w:t>b</w:t>
      </w:r>
      <w:r>
        <w:rPr>
          <w:rFonts w:ascii="Times New Roman" w:hAnsi="Times New Roman"/>
        </w:rPr>
        <w:t>servations . . . merely serve to remind us why exhaustion is the rule in the vast majority of cases; they do not aid the Court in deciding when exhaustion should be e</w:t>
      </w:r>
      <w:r>
        <w:rPr>
          <w:rFonts w:ascii="Times New Roman" w:hAnsi="Times New Roman"/>
        </w:rPr>
        <w:t>x</w:t>
      </w:r>
      <w:r>
        <w:rPr>
          <w:rFonts w:ascii="Times New Roman" w:hAnsi="Times New Roman"/>
        </w:rPr>
        <w:t xml:space="preserve">cused." </w:t>
      </w:r>
      <w:r>
        <w:rPr>
          <w:rFonts w:ascii="Times New Roman" w:hAnsi="Times New Roman"/>
          <w:i/>
          <w:iCs/>
        </w:rPr>
        <w:t>City of New York 476 U.S. at 486</w:t>
      </w:r>
      <w:r>
        <w:rPr>
          <w:rFonts w:ascii="Times New Roman" w:hAnsi="Times New Roman"/>
        </w:rPr>
        <w:t>.</w:t>
      </w:r>
    </w:p>
    <w:p w:rsidR="00D3499F" w:rsidRDefault="00D3499F">
      <w:pPr>
        <w:widowControl/>
        <w:spacing w:before="120"/>
        <w:ind w:firstLine="360"/>
        <w:jc w:val="both"/>
        <w:rPr>
          <w:rFonts w:ascii="Times New Roman" w:hAnsi="Times New Roman"/>
        </w:rPr>
      </w:pPr>
      <w:r>
        <w:rPr>
          <w:rFonts w:ascii="Times New Roman" w:hAnsi="Times New Roman"/>
        </w:rPr>
        <w:t>Finally, in this case, the purposes of administrative review would not be served by requiring exhaustion b</w:t>
      </w:r>
      <w:r>
        <w:rPr>
          <w:rFonts w:ascii="Times New Roman" w:hAnsi="Times New Roman"/>
        </w:rPr>
        <w:t>e</w:t>
      </w:r>
      <w:r>
        <w:rPr>
          <w:rFonts w:ascii="Times New Roman" w:hAnsi="Times New Roman"/>
        </w:rPr>
        <w:t>cause Plaintiffs allege violations of a procedural right--that is, the right to a coverage determination process free from the allegedly unlawful Improvement Standard--for which they seek relief which is simply not available in the context of an individual claim for benefits in an a</w:t>
      </w:r>
      <w:r>
        <w:rPr>
          <w:rFonts w:ascii="Times New Roman" w:hAnsi="Times New Roman"/>
        </w:rPr>
        <w:t>d</w:t>
      </w:r>
      <w:r>
        <w:rPr>
          <w:rFonts w:ascii="Times New Roman" w:hAnsi="Times New Roman"/>
        </w:rPr>
        <w:t xml:space="preserve">ministrative review. As Judge Cabranes explained in </w:t>
      </w:r>
      <w:r>
        <w:rPr>
          <w:rFonts w:ascii="Times New Roman" w:hAnsi="Times New Roman"/>
          <w:i/>
          <w:iCs/>
        </w:rPr>
        <w:t>Fox:</w:t>
      </w:r>
      <w:r>
        <w:rPr>
          <w:rFonts w:ascii="Times New Roman" w:hAnsi="Times New Roman"/>
        </w:rPr>
        <w:t xml:space="preserve"> "It would be just as unrealistic in this case as it was in . . . </w:t>
      </w:r>
      <w:r>
        <w:rPr>
          <w:rFonts w:ascii="Times New Roman" w:hAnsi="Times New Roman"/>
          <w:i/>
          <w:iCs/>
        </w:rPr>
        <w:t>City of New York</w:t>
      </w:r>
      <w:r>
        <w:rPr>
          <w:rFonts w:ascii="Times New Roman" w:hAnsi="Times New Roman"/>
        </w:rPr>
        <w:t xml:space="preserve"> to expect that the Secretary would consider substantial changes in the current admi</w:t>
      </w:r>
      <w:r>
        <w:rPr>
          <w:rFonts w:ascii="Times New Roman" w:hAnsi="Times New Roman"/>
        </w:rPr>
        <w:t>n</w:t>
      </w:r>
      <w:r>
        <w:rPr>
          <w:rFonts w:ascii="Times New Roman" w:hAnsi="Times New Roman"/>
        </w:rPr>
        <w:t>istrative review system at the behest of a single aid r</w:t>
      </w:r>
      <w:r>
        <w:rPr>
          <w:rFonts w:ascii="Times New Roman" w:hAnsi="Times New Roman"/>
        </w:rPr>
        <w:t>e</w:t>
      </w:r>
      <w:r>
        <w:rPr>
          <w:rFonts w:ascii="Times New Roman" w:hAnsi="Times New Roman"/>
        </w:rPr>
        <w:t xml:space="preserve">cipient . . . in an adjudicatory context."  [*27] </w:t>
      </w:r>
      <w:r>
        <w:rPr>
          <w:rFonts w:ascii="Times New Roman" w:hAnsi="Times New Roman"/>
          <w:i/>
          <w:iCs/>
        </w:rPr>
        <w:t>Fox, 656 F. Supp. at 1244</w:t>
      </w:r>
      <w:r>
        <w:rPr>
          <w:rFonts w:ascii="Times New Roman" w:hAnsi="Times New Roman"/>
        </w:rPr>
        <w:t xml:space="preserve"> (internal quotation marks omitted); </w:t>
      </w:r>
      <w:r>
        <w:rPr>
          <w:rFonts w:ascii="Times New Roman" w:hAnsi="Times New Roman"/>
          <w:i/>
          <w:iCs/>
        </w:rPr>
        <w:t>see also Sullivan, 906 F.2d at 918</w:t>
      </w:r>
      <w:r>
        <w:rPr>
          <w:rFonts w:ascii="Times New Roman" w:hAnsi="Times New Roman"/>
        </w:rPr>
        <w:t xml:space="preserve"> ("Although exhaustion may have resulted in some individual members receiving benefits, the procedural right that the claimants sought to obtain, personalized determinations, could not have been vindicated by individual eligibility decisions.").</w:t>
      </w:r>
      <w:r>
        <w:rPr>
          <w:rFonts w:ascii="Times New Roman" w:hAnsi="Times New Roman"/>
          <w:sz w:val="16"/>
          <w:szCs w:val="16"/>
          <w:vertAlign w:val="superscript"/>
        </w:rPr>
        <w:t>6</w:t>
      </w:r>
    </w:p>
    <w:p w:rsidR="00D3499F" w:rsidRDefault="00D3499F">
      <w:pPr>
        <w:widowControl/>
        <w:rPr>
          <w:rFonts w:ascii="Times New Roman" w:hAnsi="Times New Roman"/>
        </w:rPr>
      </w:pPr>
    </w:p>
    <w:p w:rsidR="00D3499F" w:rsidRDefault="00D3499F">
      <w:pPr>
        <w:widowControl/>
        <w:ind w:left="600"/>
        <w:jc w:val="both"/>
        <w:rPr>
          <w:rFonts w:ascii="Times New Roman" w:hAnsi="Times New Roman"/>
        </w:rPr>
      </w:pPr>
      <w:r>
        <w:rPr>
          <w:rFonts w:ascii="Times New Roman" w:hAnsi="Times New Roman"/>
        </w:rPr>
        <w:t>6   The court need not find irreparable injury in order to conclude that waiver of exhaustion is a</w:t>
      </w:r>
      <w:r>
        <w:rPr>
          <w:rFonts w:ascii="Times New Roman" w:hAnsi="Times New Roman"/>
        </w:rPr>
        <w:t>p</w:t>
      </w:r>
      <w:r>
        <w:rPr>
          <w:rFonts w:ascii="Times New Roman" w:hAnsi="Times New Roman"/>
        </w:rPr>
        <w:t>propriate. The Secretary argues Plaintiffs' claim of irreparable injury is a mere allegation. Plai</w:t>
      </w:r>
      <w:r>
        <w:rPr>
          <w:rFonts w:ascii="Times New Roman" w:hAnsi="Times New Roman"/>
        </w:rPr>
        <w:t>n</w:t>
      </w:r>
      <w:r>
        <w:rPr>
          <w:rFonts w:ascii="Times New Roman" w:hAnsi="Times New Roman"/>
        </w:rPr>
        <w:t>tiffs counter that they have described "their ser</w:t>
      </w:r>
      <w:r>
        <w:rPr>
          <w:rFonts w:ascii="Times New Roman" w:hAnsi="Times New Roman"/>
        </w:rPr>
        <w:t>i</w:t>
      </w:r>
      <w:r>
        <w:rPr>
          <w:rFonts w:ascii="Times New Roman" w:hAnsi="Times New Roman"/>
        </w:rPr>
        <w:t xml:space="preserve">ous chronic conditions, their advanced ages in some instances, and their desperate need for Medicare coverage of their health care." (Doc. 32 at 18.) As the </w:t>
      </w:r>
      <w:r>
        <w:rPr>
          <w:rFonts w:ascii="Times New Roman" w:hAnsi="Times New Roman"/>
          <w:i/>
          <w:iCs/>
        </w:rPr>
        <w:t>Ringer</w:t>
      </w:r>
      <w:r>
        <w:rPr>
          <w:rFonts w:ascii="Times New Roman" w:hAnsi="Times New Roman"/>
        </w:rPr>
        <w:t xml:space="preserve"> Court observed, the "ind</w:t>
      </w:r>
      <w:r>
        <w:rPr>
          <w:rFonts w:ascii="Times New Roman" w:hAnsi="Times New Roman"/>
        </w:rPr>
        <w:t>i</w:t>
      </w:r>
      <w:r>
        <w:rPr>
          <w:rFonts w:ascii="Times New Roman" w:hAnsi="Times New Roman"/>
        </w:rPr>
        <w:t>vidual hardship resulting from delays in the a</w:t>
      </w:r>
      <w:r>
        <w:rPr>
          <w:rFonts w:ascii="Times New Roman" w:hAnsi="Times New Roman"/>
        </w:rPr>
        <w:t>d</w:t>
      </w:r>
      <w:r>
        <w:rPr>
          <w:rFonts w:ascii="Times New Roman" w:hAnsi="Times New Roman"/>
        </w:rPr>
        <w:t>ministrative process" must be "balanced against the potential for overly casual or premature jud</w:t>
      </w:r>
      <w:r>
        <w:rPr>
          <w:rFonts w:ascii="Times New Roman" w:hAnsi="Times New Roman"/>
        </w:rPr>
        <w:t>i</w:t>
      </w:r>
      <w:r>
        <w:rPr>
          <w:rFonts w:ascii="Times New Roman" w:hAnsi="Times New Roman"/>
        </w:rPr>
        <w:t xml:space="preserve">cial intervention in an administrative system that processes literally millions of claims every year." </w:t>
      </w:r>
      <w:r>
        <w:rPr>
          <w:rFonts w:ascii="Times New Roman" w:hAnsi="Times New Roman"/>
          <w:i/>
          <w:iCs/>
        </w:rPr>
        <w:t>Ringer, 466 U.S. at 627</w:t>
      </w:r>
      <w:r>
        <w:rPr>
          <w:rFonts w:ascii="Times New Roman" w:hAnsi="Times New Roman"/>
        </w:rPr>
        <w:t>. The record before the court is not sufficient to properly perform this balancing test with regard to the Individual Plai</w:t>
      </w:r>
      <w:r>
        <w:rPr>
          <w:rFonts w:ascii="Times New Roman" w:hAnsi="Times New Roman"/>
        </w:rPr>
        <w:t>n</w:t>
      </w:r>
      <w:r>
        <w:rPr>
          <w:rFonts w:ascii="Times New Roman" w:hAnsi="Times New Roman"/>
        </w:rPr>
        <w:t>tiffs. The court thus leaves unresolved  [*28] whether the Individual Plaintiffs will suffer i</w:t>
      </w:r>
      <w:r>
        <w:rPr>
          <w:rFonts w:ascii="Times New Roman" w:hAnsi="Times New Roman"/>
        </w:rPr>
        <w:t>r</w:t>
      </w:r>
      <w:r>
        <w:rPr>
          <w:rFonts w:ascii="Times New Roman" w:hAnsi="Times New Roman"/>
        </w:rPr>
        <w:t>reparable injury if the court refuses to waive e</w:t>
      </w:r>
      <w:r>
        <w:rPr>
          <w:rFonts w:ascii="Times New Roman" w:hAnsi="Times New Roman"/>
        </w:rPr>
        <w:t>x</w:t>
      </w:r>
      <w:r>
        <w:rPr>
          <w:rFonts w:ascii="Times New Roman" w:hAnsi="Times New Roman"/>
        </w:rPr>
        <w:t>haustion of their administrative remedies.</w:t>
      </w:r>
    </w:p>
    <w:p w:rsidR="00D3499F" w:rsidRDefault="00D3499F">
      <w:pPr>
        <w:widowControl/>
        <w:spacing w:before="120"/>
        <w:ind w:firstLine="360"/>
        <w:jc w:val="both"/>
        <w:rPr>
          <w:rFonts w:ascii="Times New Roman" w:hAnsi="Times New Roman"/>
        </w:rPr>
      </w:pPr>
      <w:r>
        <w:rPr>
          <w:rFonts w:ascii="Times New Roman" w:hAnsi="Times New Roman"/>
        </w:rPr>
        <w:t>For the foregoing reasons, the court concludes that the exhaustion requirement should be waived for Plai</w:t>
      </w:r>
      <w:r>
        <w:rPr>
          <w:rFonts w:ascii="Times New Roman" w:hAnsi="Times New Roman"/>
        </w:rPr>
        <w:t>n</w:t>
      </w:r>
      <w:r>
        <w:rPr>
          <w:rFonts w:ascii="Times New Roman" w:hAnsi="Times New Roman"/>
        </w:rPr>
        <w:t xml:space="preserve">tiffs Boitano, Katz, and McGill. With the exhaustion requirement waived, </w:t>
      </w:r>
      <w:r>
        <w:rPr>
          <w:rFonts w:ascii="Times New Roman" w:hAnsi="Times New Roman"/>
          <w:i/>
          <w:iCs/>
        </w:rPr>
        <w:t>§ 405(g)</w:t>
      </w:r>
      <w:r>
        <w:rPr>
          <w:rFonts w:ascii="Times New Roman" w:hAnsi="Times New Roman"/>
        </w:rPr>
        <w:t xml:space="preserve"> provides the appropriate avenue for judicial review of the claims brought by all Individual Plaintiffs, with the exception of Ms. Maste</w:t>
      </w:r>
      <w:r>
        <w:rPr>
          <w:rFonts w:ascii="Times New Roman" w:hAnsi="Times New Roman"/>
        </w:rPr>
        <w:t>r</w:t>
      </w:r>
      <w:r>
        <w:rPr>
          <w:rFonts w:ascii="Times New Roman" w:hAnsi="Times New Roman"/>
        </w:rPr>
        <w:t>man.</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b/>
          <w:bCs/>
        </w:rPr>
        <w:t xml:space="preserve">b. The Organizational Plaintiffs' Claims Under </w:t>
      </w:r>
      <w:r>
        <w:rPr>
          <w:rFonts w:ascii="Times New Roman" w:hAnsi="Times New Roman"/>
          <w:b/>
          <w:bCs/>
          <w:i/>
          <w:iCs/>
        </w:rPr>
        <w:t>§ 405(g)</w:t>
      </w:r>
      <w:r>
        <w:rPr>
          <w:rFonts w:ascii="Times New Roman" w:hAnsi="Times New Roman"/>
          <w:b/>
          <w:bCs/>
        </w:rPr>
        <w:t>.</w:t>
      </w:r>
      <w:r>
        <w:rPr>
          <w:rFonts w:ascii="Times New Roman" w:hAnsi="Times New Roman"/>
        </w:rPr>
        <w:t xml:space="preserve"> </w:t>
      </w:r>
    </w:p>
    <w:p w:rsidR="00D3499F" w:rsidRDefault="00D3499F">
      <w:pPr>
        <w:widowControl/>
        <w:spacing w:before="120"/>
        <w:ind w:firstLine="360"/>
        <w:jc w:val="both"/>
        <w:rPr>
          <w:rFonts w:ascii="Times New Roman" w:hAnsi="Times New Roman"/>
        </w:rPr>
      </w:pPr>
      <w:r>
        <w:rPr>
          <w:rFonts w:ascii="Times New Roman" w:hAnsi="Times New Roman"/>
        </w:rPr>
        <w:t>Plaintiffs argue that the Organizational Plaintiffs "presented" their claims by writing letters to the Secr</w:t>
      </w:r>
      <w:r>
        <w:rPr>
          <w:rFonts w:ascii="Times New Roman" w:hAnsi="Times New Roman"/>
        </w:rPr>
        <w:t>e</w:t>
      </w:r>
      <w:r>
        <w:rPr>
          <w:rFonts w:ascii="Times New Roman" w:hAnsi="Times New Roman"/>
        </w:rPr>
        <w:t xml:space="preserve">tary complaining about the Improvement Standard. </w:t>
      </w:r>
      <w:r>
        <w:rPr>
          <w:rFonts w:ascii="Times New Roman" w:hAnsi="Times New Roman"/>
          <w:i/>
          <w:iCs/>
        </w:rPr>
        <w:t>See</w:t>
      </w:r>
      <w:r>
        <w:rPr>
          <w:rFonts w:ascii="Times New Roman" w:hAnsi="Times New Roman"/>
        </w:rPr>
        <w:t xml:space="preserve"> Doc. 13 ¶¶ 92, 101, 109, 117, 124, 132, 141. They argue that the court should therefore waive exhaustion for the Organizational Plaintiffs for the same reasons supporting waiver for the Individual Plaintiffs.</w:t>
      </w:r>
    </w:p>
    <w:p w:rsidR="00D3499F" w:rsidRDefault="00D3499F">
      <w:pPr>
        <w:widowControl/>
        <w:spacing w:before="120"/>
        <w:ind w:firstLine="360"/>
        <w:jc w:val="both"/>
        <w:rPr>
          <w:rFonts w:ascii="Times New Roman" w:hAnsi="Times New Roman"/>
        </w:rPr>
      </w:pPr>
      <w:r>
        <w:rPr>
          <w:rFonts w:ascii="Times New Roman" w:hAnsi="Times New Roman"/>
        </w:rPr>
        <w:t>In contrast, the Secretary contends that the Orga</w:t>
      </w:r>
      <w:r>
        <w:rPr>
          <w:rFonts w:ascii="Times New Roman" w:hAnsi="Times New Roman"/>
        </w:rPr>
        <w:t>n</w:t>
      </w:r>
      <w:r>
        <w:rPr>
          <w:rFonts w:ascii="Times New Roman" w:hAnsi="Times New Roman"/>
        </w:rPr>
        <w:t xml:space="preserve">izational Plaintiffs did not and cannot present their claims to the Secretary because the administrative review process is available only to program beneficiaries or their assignees, and the Organizational Plaintiffs are neither. At the same time, the Secretary  [*29] point out that </w:t>
      </w:r>
      <w:r>
        <w:rPr>
          <w:rFonts w:ascii="Times New Roman" w:hAnsi="Times New Roman"/>
          <w:i/>
          <w:iCs/>
        </w:rPr>
        <w:t>§ 405(h)</w:t>
      </w:r>
      <w:r>
        <w:rPr>
          <w:rFonts w:ascii="Times New Roman" w:hAnsi="Times New Roman"/>
        </w:rPr>
        <w:t xml:space="preserve"> is the exclusive avenue of relief for the Organiz</w:t>
      </w:r>
      <w:r>
        <w:rPr>
          <w:rFonts w:ascii="Times New Roman" w:hAnsi="Times New Roman"/>
        </w:rPr>
        <w:t>a</w:t>
      </w:r>
      <w:r>
        <w:rPr>
          <w:rFonts w:ascii="Times New Roman" w:hAnsi="Times New Roman"/>
        </w:rPr>
        <w:t xml:space="preserve">tional Plaintiffs and bars federal question jurisdiction under </w:t>
      </w:r>
      <w:r>
        <w:rPr>
          <w:rFonts w:ascii="Times New Roman" w:hAnsi="Times New Roman"/>
          <w:i/>
          <w:iCs/>
        </w:rPr>
        <w:t>§ 1331</w:t>
      </w:r>
      <w:r>
        <w:rPr>
          <w:rFonts w:ascii="Times New Roman" w:hAnsi="Times New Roman"/>
        </w:rPr>
        <w:t>. The Secretary thus concludes the Orga</w:t>
      </w:r>
      <w:r>
        <w:rPr>
          <w:rFonts w:ascii="Times New Roman" w:hAnsi="Times New Roman"/>
        </w:rPr>
        <w:t>n</w:t>
      </w:r>
      <w:r>
        <w:rPr>
          <w:rFonts w:ascii="Times New Roman" w:hAnsi="Times New Roman"/>
        </w:rPr>
        <w:t xml:space="preserve">izational Plaintiffs' claims must be dismissed under </w:t>
      </w:r>
      <w:r>
        <w:rPr>
          <w:rFonts w:ascii="Times New Roman" w:hAnsi="Times New Roman"/>
          <w:i/>
          <w:iCs/>
        </w:rPr>
        <w:t>§ 405(g)</w:t>
      </w:r>
      <w:r>
        <w:rPr>
          <w:rFonts w:ascii="Times New Roman" w:hAnsi="Times New Roman"/>
        </w:rPr>
        <w:t>.</w:t>
      </w:r>
    </w:p>
    <w:p w:rsidR="00D3499F" w:rsidRDefault="00D3499F">
      <w:pPr>
        <w:widowControl/>
        <w:spacing w:before="120"/>
        <w:ind w:firstLine="360"/>
        <w:jc w:val="both"/>
        <w:rPr>
          <w:rFonts w:ascii="Times New Roman" w:hAnsi="Times New Roman"/>
        </w:rPr>
      </w:pPr>
      <w:r>
        <w:rPr>
          <w:rFonts w:ascii="Times New Roman" w:hAnsi="Times New Roman"/>
        </w:rPr>
        <w:t>The Medicare Act's administrative appeals process is directed to appeals of unfavorable initial determinations. The right to appeal initial determinations denying or te</w:t>
      </w:r>
      <w:r>
        <w:rPr>
          <w:rFonts w:ascii="Times New Roman" w:hAnsi="Times New Roman"/>
        </w:rPr>
        <w:t>r</w:t>
      </w:r>
      <w:r>
        <w:rPr>
          <w:rFonts w:ascii="Times New Roman" w:hAnsi="Times New Roman"/>
        </w:rPr>
        <w:t xml:space="preserve">minating coverage under Medicare Parts A, B, and C extends to beneficiaries and their assignees (usually the provider of services). </w:t>
      </w:r>
      <w:r>
        <w:rPr>
          <w:rFonts w:ascii="Times New Roman" w:hAnsi="Times New Roman"/>
          <w:i/>
          <w:iCs/>
        </w:rPr>
        <w:t>See</w:t>
      </w:r>
      <w:r>
        <w:rPr>
          <w:rFonts w:ascii="Times New Roman" w:hAnsi="Times New Roman"/>
        </w:rPr>
        <w:t xml:space="preserve"> </w:t>
      </w:r>
      <w:r>
        <w:rPr>
          <w:rFonts w:ascii="Times New Roman" w:hAnsi="Times New Roman"/>
          <w:i/>
          <w:iCs/>
        </w:rPr>
        <w:t>42 C.F.R. §§ 405.710(a)-(b)</w:t>
      </w:r>
      <w:r>
        <w:rPr>
          <w:rFonts w:ascii="Times New Roman" w:hAnsi="Times New Roman"/>
        </w:rPr>
        <w:t xml:space="preserve"> (Part A); </w:t>
      </w:r>
      <w:r>
        <w:rPr>
          <w:rFonts w:ascii="Times New Roman" w:hAnsi="Times New Roman"/>
          <w:i/>
          <w:iCs/>
        </w:rPr>
        <w:t>405.801(b)(1)</w:t>
      </w:r>
      <w:r>
        <w:rPr>
          <w:rFonts w:ascii="Times New Roman" w:hAnsi="Times New Roman"/>
        </w:rPr>
        <w:t xml:space="preserve"> (Part B); </w:t>
      </w:r>
      <w:r>
        <w:rPr>
          <w:rFonts w:ascii="Times New Roman" w:hAnsi="Times New Roman"/>
          <w:i/>
          <w:iCs/>
        </w:rPr>
        <w:t>422.574(b)</w:t>
      </w:r>
      <w:r>
        <w:rPr>
          <w:rFonts w:ascii="Times New Roman" w:hAnsi="Times New Roman"/>
        </w:rPr>
        <w:t xml:space="preserve"> (Part C). These standards provide no mechanism for organiz</w:t>
      </w:r>
      <w:r>
        <w:rPr>
          <w:rFonts w:ascii="Times New Roman" w:hAnsi="Times New Roman"/>
        </w:rPr>
        <w:t>a</w:t>
      </w:r>
      <w:r>
        <w:rPr>
          <w:rFonts w:ascii="Times New Roman" w:hAnsi="Times New Roman"/>
        </w:rPr>
        <w:t>tional plaintiffs to present their claims to the Secretary because they are neither beneficiaries nor assignees of beneficiaries, and they have not received an initial d</w:t>
      </w:r>
      <w:r>
        <w:rPr>
          <w:rFonts w:ascii="Times New Roman" w:hAnsi="Times New Roman"/>
        </w:rPr>
        <w:t>e</w:t>
      </w:r>
      <w:r>
        <w:rPr>
          <w:rFonts w:ascii="Times New Roman" w:hAnsi="Times New Roman"/>
        </w:rPr>
        <w:t xml:space="preserve">termination from which they can appeal. </w:t>
      </w:r>
      <w:r>
        <w:rPr>
          <w:rFonts w:ascii="Times New Roman" w:hAnsi="Times New Roman"/>
          <w:i/>
          <w:iCs/>
        </w:rPr>
        <w:t>See Nat'l At</w:t>
      </w:r>
      <w:r>
        <w:rPr>
          <w:rFonts w:ascii="Times New Roman" w:hAnsi="Times New Roman"/>
          <w:i/>
          <w:iCs/>
        </w:rPr>
        <w:t>h</w:t>
      </w:r>
      <w:r>
        <w:rPr>
          <w:rFonts w:ascii="Times New Roman" w:hAnsi="Times New Roman"/>
          <w:i/>
          <w:iCs/>
        </w:rPr>
        <w:t>letic Trainers' Ass'n v. HHS, 455 F.3d 500, 503-508 (5th Cir. 2006)</w:t>
      </w:r>
      <w:r>
        <w:rPr>
          <w:rFonts w:ascii="Times New Roman" w:hAnsi="Times New Roman"/>
        </w:rPr>
        <w:t xml:space="preserve"> ("The parties agree that [the plaintiff associ</w:t>
      </w:r>
      <w:r>
        <w:rPr>
          <w:rFonts w:ascii="Times New Roman" w:hAnsi="Times New Roman"/>
        </w:rPr>
        <w:t>a</w:t>
      </w:r>
      <w:r>
        <w:rPr>
          <w:rFonts w:ascii="Times New Roman" w:hAnsi="Times New Roman"/>
        </w:rPr>
        <w:t>tion's] member[] [athletic trainers] cannot obtain admi</w:t>
      </w:r>
      <w:r>
        <w:rPr>
          <w:rFonts w:ascii="Times New Roman" w:hAnsi="Times New Roman"/>
        </w:rPr>
        <w:t>n</w:t>
      </w:r>
      <w:r>
        <w:rPr>
          <w:rFonts w:ascii="Times New Roman" w:hAnsi="Times New Roman"/>
        </w:rPr>
        <w:t>istrative review because they are neither beneficiaries nor providers[.]").</w:t>
      </w:r>
    </w:p>
    <w:p w:rsidR="00D3499F" w:rsidRDefault="00D3499F">
      <w:pPr>
        <w:widowControl/>
        <w:spacing w:before="120"/>
        <w:ind w:firstLine="360"/>
        <w:jc w:val="both"/>
        <w:rPr>
          <w:rFonts w:ascii="Times New Roman" w:hAnsi="Times New Roman"/>
        </w:rPr>
      </w:pPr>
      <w:r>
        <w:rPr>
          <w:rFonts w:ascii="Times New Roman" w:hAnsi="Times New Roman"/>
        </w:rPr>
        <w:t xml:space="preserve">In </w:t>
      </w:r>
      <w:r>
        <w:rPr>
          <w:rFonts w:ascii="Times New Roman" w:hAnsi="Times New Roman"/>
          <w:i/>
          <w:iCs/>
        </w:rPr>
        <w:t>Illinois Council, 529 U.S. at 5</w:t>
      </w:r>
      <w:r>
        <w:rPr>
          <w:rFonts w:ascii="Times New Roman" w:hAnsi="Times New Roman"/>
        </w:rPr>
        <w:t xml:space="preserve">, the Court decided,  [*30] 5 to 4, that an association is neither entitled to "present" claims to an administrative agency nor entitled to establish federal question jurisdiction under </w:t>
      </w:r>
      <w:r>
        <w:rPr>
          <w:rFonts w:ascii="Times New Roman" w:hAnsi="Times New Roman"/>
          <w:i/>
          <w:iCs/>
        </w:rPr>
        <w:t>§ 1331</w:t>
      </w:r>
      <w:r>
        <w:rPr>
          <w:rFonts w:ascii="Times New Roman" w:hAnsi="Times New Roman"/>
        </w:rPr>
        <w:t xml:space="preserve">. In that case, an association of nursing homes brought suit against the Secretary, challenging certain regulations governing the imposition of sanctions and remedies upon nursing homes that were found to be deficient in certain respects. </w:t>
      </w:r>
      <w:r>
        <w:rPr>
          <w:rFonts w:ascii="Times New Roman" w:hAnsi="Times New Roman"/>
          <w:i/>
          <w:iCs/>
        </w:rPr>
        <w:t>Id. at 6</w:t>
      </w:r>
      <w:r>
        <w:rPr>
          <w:rFonts w:ascii="Times New Roman" w:hAnsi="Times New Roman"/>
        </w:rPr>
        <w:t>. The plaintiff argued that federal que</w:t>
      </w:r>
      <w:r>
        <w:rPr>
          <w:rFonts w:ascii="Times New Roman" w:hAnsi="Times New Roman"/>
        </w:rPr>
        <w:t>s</w:t>
      </w:r>
      <w:r>
        <w:rPr>
          <w:rFonts w:ascii="Times New Roman" w:hAnsi="Times New Roman"/>
        </w:rPr>
        <w:t xml:space="preserve">tion jurisdiction should be allowed under </w:t>
      </w:r>
      <w:r>
        <w:rPr>
          <w:rFonts w:ascii="Times New Roman" w:hAnsi="Times New Roman"/>
          <w:i/>
          <w:iCs/>
        </w:rPr>
        <w:t>§ 1331</w:t>
      </w:r>
      <w:r>
        <w:rPr>
          <w:rFonts w:ascii="Times New Roman" w:hAnsi="Times New Roman"/>
        </w:rPr>
        <w:t xml:space="preserve"> because requiring presentment and exhaustion of administrative remedies would effectively preclude judicial review of its claims. </w:t>
      </w:r>
      <w:r>
        <w:rPr>
          <w:rFonts w:ascii="Times New Roman" w:hAnsi="Times New Roman"/>
          <w:i/>
          <w:iCs/>
        </w:rPr>
        <w:t>Id. at 20</w:t>
      </w:r>
      <w:r>
        <w:rPr>
          <w:rFonts w:ascii="Times New Roman" w:hAnsi="Times New Roman"/>
        </w:rPr>
        <w:t>. The plaintiff pointed out that it could not access the administrative appeals process reserved for "an institution or agency dissatisfied with a determ</w:t>
      </w:r>
      <w:r>
        <w:rPr>
          <w:rFonts w:ascii="Times New Roman" w:hAnsi="Times New Roman"/>
        </w:rPr>
        <w:t>i</w:t>
      </w:r>
      <w:r>
        <w:rPr>
          <w:rFonts w:ascii="Times New Roman" w:hAnsi="Times New Roman"/>
        </w:rPr>
        <w:t xml:space="preserve">nation by the Secretary," </w:t>
      </w:r>
      <w:r>
        <w:rPr>
          <w:rFonts w:ascii="Times New Roman" w:hAnsi="Times New Roman"/>
          <w:i/>
          <w:iCs/>
        </w:rPr>
        <w:t>42 U.S.C. § 1395cc(h)(1)</w:t>
      </w:r>
      <w:r>
        <w:rPr>
          <w:rFonts w:ascii="Times New Roman" w:hAnsi="Times New Roman"/>
        </w:rPr>
        <w:t xml:space="preserve"> (go</w:t>
      </w:r>
      <w:r>
        <w:rPr>
          <w:rFonts w:ascii="Times New Roman" w:hAnsi="Times New Roman"/>
        </w:rPr>
        <w:t>v</w:t>
      </w:r>
      <w:r>
        <w:rPr>
          <w:rFonts w:ascii="Times New Roman" w:hAnsi="Times New Roman"/>
        </w:rPr>
        <w:t xml:space="preserve">erning appeals of determinations that a nursing home is noncompliant with the regulations), and therefore could not present a claim as required by </w:t>
      </w:r>
      <w:r>
        <w:rPr>
          <w:rFonts w:ascii="Times New Roman" w:hAnsi="Times New Roman"/>
          <w:i/>
          <w:iCs/>
        </w:rPr>
        <w:t>§ 405(g)</w:t>
      </w:r>
      <w:r>
        <w:rPr>
          <w:rFonts w:ascii="Times New Roman" w:hAnsi="Times New Roman"/>
        </w:rPr>
        <w:t xml:space="preserve">. </w:t>
      </w:r>
      <w:r>
        <w:rPr>
          <w:rFonts w:ascii="Times New Roman" w:hAnsi="Times New Roman"/>
          <w:i/>
          <w:iCs/>
        </w:rPr>
        <w:t>Id. at 24</w:t>
      </w:r>
      <w:r>
        <w:rPr>
          <w:rFonts w:ascii="Times New Roman" w:hAnsi="Times New Roman"/>
        </w:rPr>
        <w:t>. The Court rejected this argument, ruling that "[t]he [plaintiff] speaks only on behalf of its member instit</w:t>
      </w:r>
      <w:r>
        <w:rPr>
          <w:rFonts w:ascii="Times New Roman" w:hAnsi="Times New Roman"/>
        </w:rPr>
        <w:t>u</w:t>
      </w:r>
      <w:r>
        <w:rPr>
          <w:rFonts w:ascii="Times New Roman" w:hAnsi="Times New Roman"/>
        </w:rPr>
        <w:t>tions, and thus has standing only because of the injury those members allegedly  [*31] suffer . . . . [i]t is esse</w:t>
      </w:r>
      <w:r>
        <w:rPr>
          <w:rFonts w:ascii="Times New Roman" w:hAnsi="Times New Roman"/>
        </w:rPr>
        <w:t>n</w:t>
      </w:r>
      <w:r>
        <w:rPr>
          <w:rFonts w:ascii="Times New Roman" w:hAnsi="Times New Roman"/>
        </w:rPr>
        <w:t>tially their rights to review that are at stake. And the sta</w:t>
      </w:r>
      <w:r>
        <w:rPr>
          <w:rFonts w:ascii="Times New Roman" w:hAnsi="Times New Roman"/>
        </w:rPr>
        <w:t>t</w:t>
      </w:r>
      <w:r>
        <w:rPr>
          <w:rFonts w:ascii="Times New Roman" w:hAnsi="Times New Roman"/>
        </w:rPr>
        <w:t>utes that create the special [administrative] review cha</w:t>
      </w:r>
      <w:r>
        <w:rPr>
          <w:rFonts w:ascii="Times New Roman" w:hAnsi="Times New Roman"/>
        </w:rPr>
        <w:t>n</w:t>
      </w:r>
      <w:r>
        <w:rPr>
          <w:rFonts w:ascii="Times New Roman" w:hAnsi="Times New Roman"/>
        </w:rPr>
        <w:t xml:space="preserve">nel adequately protect those rights." </w:t>
      </w:r>
      <w:r>
        <w:rPr>
          <w:rFonts w:ascii="Times New Roman" w:hAnsi="Times New Roman"/>
          <w:i/>
          <w:iCs/>
        </w:rPr>
        <w:t>Id.</w:t>
      </w:r>
      <w:r>
        <w:rPr>
          <w:rFonts w:ascii="Times New Roman" w:hAnsi="Times New Roman"/>
        </w:rPr>
        <w:t xml:space="preserve"> (internal citations omitted). Thus, the Court reasoned that applying </w:t>
      </w:r>
      <w:r>
        <w:rPr>
          <w:rFonts w:ascii="Times New Roman" w:hAnsi="Times New Roman"/>
          <w:i/>
          <w:iCs/>
        </w:rPr>
        <w:t>§ 405(g)</w:t>
      </w:r>
      <w:r>
        <w:rPr>
          <w:rFonts w:ascii="Times New Roman" w:hAnsi="Times New Roman"/>
        </w:rPr>
        <w:t xml:space="preserve"> to claims brought by associations does not pr</w:t>
      </w:r>
      <w:r>
        <w:rPr>
          <w:rFonts w:ascii="Times New Roman" w:hAnsi="Times New Roman"/>
        </w:rPr>
        <w:t>e</w:t>
      </w:r>
      <w:r>
        <w:rPr>
          <w:rFonts w:ascii="Times New Roman" w:hAnsi="Times New Roman"/>
        </w:rPr>
        <w:t>clude judicial review of such claims, even though ass</w:t>
      </w:r>
      <w:r>
        <w:rPr>
          <w:rFonts w:ascii="Times New Roman" w:hAnsi="Times New Roman"/>
        </w:rPr>
        <w:t>o</w:t>
      </w:r>
      <w:r>
        <w:rPr>
          <w:rFonts w:ascii="Times New Roman" w:hAnsi="Times New Roman"/>
        </w:rPr>
        <w:t>ciations cannot themselves participate in administrative review. Instead, their claims must be presented and e</w:t>
      </w:r>
      <w:r>
        <w:rPr>
          <w:rFonts w:ascii="Times New Roman" w:hAnsi="Times New Roman"/>
        </w:rPr>
        <w:t>x</w:t>
      </w:r>
      <w:r>
        <w:rPr>
          <w:rFonts w:ascii="Times New Roman" w:hAnsi="Times New Roman"/>
        </w:rPr>
        <w:t>hausted by the individual members on whose behalf the associations act.</w:t>
      </w:r>
    </w:p>
    <w:p w:rsidR="00D3499F" w:rsidRDefault="00D3499F">
      <w:pPr>
        <w:widowControl/>
        <w:spacing w:before="120"/>
        <w:ind w:firstLine="360"/>
        <w:jc w:val="both"/>
        <w:rPr>
          <w:rFonts w:ascii="Times New Roman" w:hAnsi="Times New Roman"/>
        </w:rPr>
      </w:pPr>
      <w:r>
        <w:rPr>
          <w:rFonts w:ascii="Times New Roman" w:hAnsi="Times New Roman"/>
        </w:rPr>
        <w:t xml:space="preserve">The dissent in </w:t>
      </w:r>
      <w:r>
        <w:rPr>
          <w:rFonts w:ascii="Times New Roman" w:hAnsi="Times New Roman"/>
          <w:i/>
          <w:iCs/>
        </w:rPr>
        <w:t>Illinois Council</w:t>
      </w:r>
      <w:r>
        <w:rPr>
          <w:rFonts w:ascii="Times New Roman" w:hAnsi="Times New Roman"/>
        </w:rPr>
        <w:t xml:space="preserve"> observed that the Court had not overruled </w:t>
      </w:r>
      <w:r>
        <w:rPr>
          <w:rFonts w:ascii="Times New Roman" w:hAnsi="Times New Roman"/>
          <w:i/>
          <w:iCs/>
        </w:rPr>
        <w:t>Mich. Acad. of Family Phys</w:t>
      </w:r>
      <w:r>
        <w:rPr>
          <w:rFonts w:ascii="Times New Roman" w:hAnsi="Times New Roman"/>
          <w:i/>
          <w:iCs/>
        </w:rPr>
        <w:t>i</w:t>
      </w:r>
      <w:r>
        <w:rPr>
          <w:rFonts w:ascii="Times New Roman" w:hAnsi="Times New Roman"/>
          <w:i/>
          <w:iCs/>
        </w:rPr>
        <w:t>cians.</w:t>
      </w:r>
      <w:r>
        <w:rPr>
          <w:rFonts w:ascii="Times New Roman" w:hAnsi="Times New Roman"/>
        </w:rPr>
        <w:t xml:space="preserve"> The dissent contended that "</w:t>
      </w:r>
      <w:r>
        <w:rPr>
          <w:rFonts w:ascii="Times New Roman" w:hAnsi="Times New Roman"/>
          <w:i/>
          <w:iCs/>
        </w:rPr>
        <w:t>Michigan Academy</w:t>
      </w:r>
      <w:r>
        <w:rPr>
          <w:rFonts w:ascii="Times New Roman" w:hAnsi="Times New Roman"/>
        </w:rPr>
        <w:t xml:space="preserve"> must have established a distinction between, on the one hand, a dispute over any particularized determination and, on the other hand, a challeng[e] to the validity of the Secretary's instructions and regulations." </w:t>
      </w:r>
      <w:r>
        <w:rPr>
          <w:rFonts w:ascii="Times New Roman" w:hAnsi="Times New Roman"/>
          <w:i/>
          <w:iCs/>
        </w:rPr>
        <w:t>Id. at 1106-07</w:t>
      </w:r>
      <w:r>
        <w:rPr>
          <w:rFonts w:ascii="Times New Roman" w:hAnsi="Times New Roman"/>
        </w:rPr>
        <w:t xml:space="preserve"> (quoting </w:t>
      </w:r>
      <w:r>
        <w:rPr>
          <w:rFonts w:ascii="Times New Roman" w:hAnsi="Times New Roman"/>
          <w:i/>
          <w:iCs/>
        </w:rPr>
        <w:t>Mich. Acad., 476 U.S. at 680</w:t>
      </w:r>
      <w:r>
        <w:rPr>
          <w:rFonts w:ascii="Times New Roman" w:hAnsi="Times New Roman"/>
        </w:rPr>
        <w:t>). It characterized the claims before the Court in a manner strikingly similar to the claims of the Organizational Plaintiffs here:</w:t>
      </w:r>
    </w:p>
    <w:p w:rsidR="00D3499F" w:rsidRDefault="00D3499F">
      <w:pPr>
        <w:widowControl/>
        <w:jc w:val="both"/>
        <w:rPr>
          <w:rFonts w:ascii="Times New Roman" w:hAnsi="Times New Roman"/>
        </w:rPr>
      </w:pPr>
      <w:r>
        <w:rPr>
          <w:rFonts w:ascii="Times New Roman" w:hAnsi="Times New Roman"/>
        </w:rPr>
        <w:t xml:space="preserve"> </w:t>
      </w:r>
    </w:p>
    <w:p w:rsidR="00D3499F" w:rsidRDefault="00D3499F">
      <w:pPr>
        <w:widowControl/>
        <w:ind w:left="600" w:right="600"/>
        <w:jc w:val="both"/>
        <w:rPr>
          <w:rFonts w:ascii="Times New Roman" w:hAnsi="Times New Roman"/>
        </w:rPr>
      </w:pPr>
      <w:r>
        <w:rPr>
          <w:rFonts w:ascii="Times New Roman" w:hAnsi="Times New Roman"/>
        </w:rPr>
        <w:t xml:space="preserve">   This case obviously falls into the latter category. Respondent in no way disputes any particularized determinations,  [*32] but instead mounts a general challenge to the Secretary's regulations (and manual) . . . claiming that these were promulgated without notice and comment, are unco</w:t>
      </w:r>
      <w:r>
        <w:rPr>
          <w:rFonts w:ascii="Times New Roman" w:hAnsi="Times New Roman"/>
        </w:rPr>
        <w:t>n</w:t>
      </w:r>
      <w:r>
        <w:rPr>
          <w:rFonts w:ascii="Times New Roman" w:hAnsi="Times New Roman"/>
        </w:rPr>
        <w:t>stitutionally vague, contravene the Med</w:t>
      </w:r>
      <w:r>
        <w:rPr>
          <w:rFonts w:ascii="Times New Roman" w:hAnsi="Times New Roman"/>
        </w:rPr>
        <w:t>i</w:t>
      </w:r>
      <w:r>
        <w:rPr>
          <w:rFonts w:ascii="Times New Roman" w:hAnsi="Times New Roman"/>
        </w:rPr>
        <w:t>care Act's requirement of enforcement consistency, and violate due process by affording insufficient administrative r</w:t>
      </w:r>
      <w:r>
        <w:rPr>
          <w:rFonts w:ascii="Times New Roman" w:hAnsi="Times New Roman"/>
        </w:rPr>
        <w:t>e</w:t>
      </w:r>
      <w:r>
        <w:rPr>
          <w:rFonts w:ascii="Times New Roman" w:hAnsi="Times New Roman"/>
        </w:rPr>
        <w:t xml:space="preserve">view. Like the </w:t>
      </w:r>
      <w:r>
        <w:rPr>
          <w:rFonts w:ascii="Times New Roman" w:hAnsi="Times New Roman"/>
          <w:i/>
          <w:iCs/>
        </w:rPr>
        <w:t>Michigan Academy</w:t>
      </w:r>
      <w:r>
        <w:rPr>
          <w:rFonts w:ascii="Times New Roman" w:hAnsi="Times New Roman"/>
        </w:rPr>
        <w:t xml:space="preserve"> plai</w:t>
      </w:r>
      <w:r>
        <w:rPr>
          <w:rFonts w:ascii="Times New Roman" w:hAnsi="Times New Roman"/>
        </w:rPr>
        <w:t>n</w:t>
      </w:r>
      <w:r>
        <w:rPr>
          <w:rFonts w:ascii="Times New Roman" w:hAnsi="Times New Roman"/>
        </w:rPr>
        <w:t>tiffs, who challenged the Secretary's reg</w:t>
      </w:r>
      <w:r>
        <w:rPr>
          <w:rFonts w:ascii="Times New Roman" w:hAnsi="Times New Roman"/>
        </w:rPr>
        <w:t>u</w:t>
      </w:r>
      <w:r>
        <w:rPr>
          <w:rFonts w:ascii="Times New Roman" w:hAnsi="Times New Roman"/>
        </w:rPr>
        <w:t>lation concerning the payment of benefits for physician's services . . . respondent may proceed in District Court under ge</w:t>
      </w:r>
      <w:r>
        <w:rPr>
          <w:rFonts w:ascii="Times New Roman" w:hAnsi="Times New Roman"/>
        </w:rPr>
        <w:t>n</w:t>
      </w:r>
      <w:r>
        <w:rPr>
          <w:rFonts w:ascii="Times New Roman" w:hAnsi="Times New Roman"/>
        </w:rPr>
        <w:t>eral federal-question jurisdiction.</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rPr>
        <w:t xml:space="preserve"> </w:t>
      </w:r>
    </w:p>
    <w:p w:rsidR="00D3499F" w:rsidRDefault="00D3499F">
      <w:pPr>
        <w:widowControl/>
        <w:jc w:val="both"/>
        <w:rPr>
          <w:rFonts w:ascii="Times New Roman" w:hAnsi="Times New Roman"/>
        </w:rPr>
      </w:pPr>
      <w:r>
        <w:rPr>
          <w:rFonts w:ascii="Times New Roman" w:hAnsi="Times New Roman"/>
          <w:i/>
          <w:iCs/>
        </w:rPr>
        <w:t>Ill. Council, 529 U.S. at 38-39</w:t>
      </w:r>
      <w:r>
        <w:rPr>
          <w:rFonts w:ascii="Times New Roman" w:hAnsi="Times New Roman"/>
        </w:rPr>
        <w:t xml:space="preserve"> (Thomas, J., dissenting). Justices Stevens, Kennedy, and Scalia joined in this po</w:t>
      </w:r>
      <w:r>
        <w:rPr>
          <w:rFonts w:ascii="Times New Roman" w:hAnsi="Times New Roman"/>
        </w:rPr>
        <w:t>r</w:t>
      </w:r>
      <w:r>
        <w:rPr>
          <w:rFonts w:ascii="Times New Roman" w:hAnsi="Times New Roman"/>
        </w:rPr>
        <w:t>tion of the dissent.</w:t>
      </w:r>
    </w:p>
    <w:p w:rsidR="00D3499F" w:rsidRDefault="00D3499F">
      <w:pPr>
        <w:widowControl/>
        <w:spacing w:before="120"/>
        <w:ind w:firstLine="360"/>
        <w:jc w:val="both"/>
        <w:rPr>
          <w:rFonts w:ascii="Times New Roman" w:hAnsi="Times New Roman"/>
        </w:rPr>
      </w:pPr>
      <w:r>
        <w:rPr>
          <w:rFonts w:ascii="Times New Roman" w:hAnsi="Times New Roman"/>
        </w:rPr>
        <w:t xml:space="preserve">In this case, the Organizational Plaintiffs neither seek a fact dependent coverage determination nor a monetary recovery on their own behalf or on behalf of their members either now or in the future. Instead, they challenge the present and future use of the Improvement Standard in Medicare coverage determinations, which adversely impacts their members. According to the </w:t>
      </w:r>
      <w:r>
        <w:rPr>
          <w:rFonts w:ascii="Times New Roman" w:hAnsi="Times New Roman"/>
          <w:i/>
          <w:iCs/>
        </w:rPr>
        <w:t>Ill</w:t>
      </w:r>
      <w:r>
        <w:rPr>
          <w:rFonts w:ascii="Times New Roman" w:hAnsi="Times New Roman"/>
          <w:i/>
          <w:iCs/>
        </w:rPr>
        <w:t>i</w:t>
      </w:r>
      <w:r>
        <w:rPr>
          <w:rFonts w:ascii="Times New Roman" w:hAnsi="Times New Roman"/>
          <w:i/>
          <w:iCs/>
        </w:rPr>
        <w:t>nois Council</w:t>
      </w:r>
      <w:r>
        <w:rPr>
          <w:rFonts w:ascii="Times New Roman" w:hAnsi="Times New Roman"/>
        </w:rPr>
        <w:t xml:space="preserve"> majority, none of these distinctions matter:</w:t>
      </w:r>
    </w:p>
    <w:p w:rsidR="00D3499F" w:rsidRDefault="00D3499F">
      <w:pPr>
        <w:widowControl/>
        <w:jc w:val="both"/>
        <w:rPr>
          <w:rFonts w:ascii="Times New Roman" w:hAnsi="Times New Roman"/>
        </w:rPr>
      </w:pPr>
      <w:r>
        <w:rPr>
          <w:rFonts w:ascii="Times New Roman" w:hAnsi="Times New Roman"/>
        </w:rPr>
        <w:t xml:space="preserve"> </w:t>
      </w:r>
    </w:p>
    <w:p w:rsidR="00D3499F" w:rsidRDefault="00D3499F">
      <w:pPr>
        <w:widowControl/>
        <w:ind w:left="600" w:right="600"/>
        <w:jc w:val="both"/>
        <w:rPr>
          <w:rFonts w:ascii="Times New Roman" w:hAnsi="Times New Roman"/>
        </w:rPr>
      </w:pPr>
      <w:r>
        <w:rPr>
          <w:rFonts w:ascii="Times New Roman" w:hAnsi="Times New Roman"/>
        </w:rPr>
        <w:t xml:space="preserve">   Despite the urging of the Council and supporting </w:t>
      </w:r>
      <w:r>
        <w:rPr>
          <w:rFonts w:ascii="Times New Roman" w:hAnsi="Times New Roman"/>
          <w:i/>
          <w:iCs/>
        </w:rPr>
        <w:t>amici,</w:t>
      </w:r>
      <w:r>
        <w:rPr>
          <w:rFonts w:ascii="Times New Roman" w:hAnsi="Times New Roman"/>
        </w:rPr>
        <w:t xml:space="preserve"> we cannot distinguish  [*33] </w:t>
      </w:r>
      <w:r>
        <w:rPr>
          <w:rFonts w:ascii="Times New Roman" w:hAnsi="Times New Roman"/>
          <w:i/>
          <w:iCs/>
        </w:rPr>
        <w:t>Salfi</w:t>
      </w:r>
      <w:r>
        <w:rPr>
          <w:rFonts w:ascii="Times New Roman" w:hAnsi="Times New Roman"/>
        </w:rPr>
        <w:t xml:space="preserve"> and </w:t>
      </w:r>
      <w:r>
        <w:rPr>
          <w:rFonts w:ascii="Times New Roman" w:hAnsi="Times New Roman"/>
          <w:i/>
          <w:iCs/>
        </w:rPr>
        <w:t>Ringer</w:t>
      </w:r>
      <w:r>
        <w:rPr>
          <w:rFonts w:ascii="Times New Roman" w:hAnsi="Times New Roman"/>
        </w:rPr>
        <w:t xml:space="preserve"> from the case b</w:t>
      </w:r>
      <w:r>
        <w:rPr>
          <w:rFonts w:ascii="Times New Roman" w:hAnsi="Times New Roman"/>
        </w:rPr>
        <w:t>e</w:t>
      </w:r>
      <w:r>
        <w:rPr>
          <w:rFonts w:ascii="Times New Roman" w:hAnsi="Times New Roman"/>
        </w:rPr>
        <w:t>fore us. Those cases themselves foreclose distinctions based upon the "potential f</w:t>
      </w:r>
      <w:r>
        <w:rPr>
          <w:rFonts w:ascii="Times New Roman" w:hAnsi="Times New Roman"/>
        </w:rPr>
        <w:t>u</w:t>
      </w:r>
      <w:r>
        <w:rPr>
          <w:rFonts w:ascii="Times New Roman" w:hAnsi="Times New Roman"/>
        </w:rPr>
        <w:t xml:space="preserve">ture" versus the "actual present" nature of the claim, the "general legal" versus the "fact-specific" nature of the challenge, the "collateral" versus "noncollateral" nature of the issues, or the "declaratory" versus "injunctive" nature of the relief sought. Nor can we accept a distinction that limits the scope of </w:t>
      </w:r>
      <w:r>
        <w:rPr>
          <w:rFonts w:ascii="Times New Roman" w:hAnsi="Times New Roman"/>
          <w:i/>
          <w:iCs/>
        </w:rPr>
        <w:t>§ 405(h)</w:t>
      </w:r>
      <w:r>
        <w:rPr>
          <w:rFonts w:ascii="Times New Roman" w:hAnsi="Times New Roman"/>
        </w:rPr>
        <w:t xml:space="preserve"> to claims for mon</w:t>
      </w:r>
      <w:r>
        <w:rPr>
          <w:rFonts w:ascii="Times New Roman" w:hAnsi="Times New Roman"/>
        </w:rPr>
        <w:t>e</w:t>
      </w:r>
      <w:r>
        <w:rPr>
          <w:rFonts w:ascii="Times New Roman" w:hAnsi="Times New Roman"/>
        </w:rPr>
        <w:t>tary benefits. Claims for money, claims for other benefits, claims of program el</w:t>
      </w:r>
      <w:r>
        <w:rPr>
          <w:rFonts w:ascii="Times New Roman" w:hAnsi="Times New Roman"/>
        </w:rPr>
        <w:t>i</w:t>
      </w:r>
      <w:r>
        <w:rPr>
          <w:rFonts w:ascii="Times New Roman" w:hAnsi="Times New Roman"/>
        </w:rPr>
        <w:t>gibility, and claims that contest a sanction or remedy may all similarly rest upon i</w:t>
      </w:r>
      <w:r>
        <w:rPr>
          <w:rFonts w:ascii="Times New Roman" w:hAnsi="Times New Roman"/>
        </w:rPr>
        <w:t>n</w:t>
      </w:r>
      <w:r>
        <w:rPr>
          <w:rFonts w:ascii="Times New Roman" w:hAnsi="Times New Roman"/>
        </w:rPr>
        <w:t>dividual fact-related circumstances, may all similarly dispute agency policy dete</w:t>
      </w:r>
      <w:r>
        <w:rPr>
          <w:rFonts w:ascii="Times New Roman" w:hAnsi="Times New Roman"/>
        </w:rPr>
        <w:t>r</w:t>
      </w:r>
      <w:r>
        <w:rPr>
          <w:rFonts w:ascii="Times New Roman" w:hAnsi="Times New Roman"/>
        </w:rPr>
        <w:t>minations, or may all similarly involve the application, interpretation, or constit</w:t>
      </w:r>
      <w:r>
        <w:rPr>
          <w:rFonts w:ascii="Times New Roman" w:hAnsi="Times New Roman"/>
        </w:rPr>
        <w:t>u</w:t>
      </w:r>
      <w:r>
        <w:rPr>
          <w:rFonts w:ascii="Times New Roman" w:hAnsi="Times New Roman"/>
        </w:rPr>
        <w:t xml:space="preserve">tionality of interrelated regulations or statutory provisions. There is no reason to distinguish among them in terms of the language or in terms of the purposes of </w:t>
      </w:r>
      <w:r>
        <w:rPr>
          <w:rFonts w:ascii="Times New Roman" w:hAnsi="Times New Roman"/>
          <w:i/>
          <w:iCs/>
        </w:rPr>
        <w:t>§ 405(h)</w:t>
      </w:r>
      <w:r>
        <w:rPr>
          <w:rFonts w:ascii="Times New Roman" w:hAnsi="Times New Roman"/>
        </w:rPr>
        <w:t xml:space="preserve">. </w:t>
      </w:r>
      <w:r>
        <w:rPr>
          <w:rFonts w:ascii="Times New Roman" w:hAnsi="Times New Roman"/>
          <w:i/>
          <w:iCs/>
        </w:rPr>
        <w:t>Section 1395ii</w:t>
      </w:r>
      <w:r>
        <w:rPr>
          <w:rFonts w:ascii="Times New Roman" w:hAnsi="Times New Roman"/>
        </w:rPr>
        <w:t>'s blanket incorp</w:t>
      </w:r>
      <w:r>
        <w:rPr>
          <w:rFonts w:ascii="Times New Roman" w:hAnsi="Times New Roman"/>
        </w:rPr>
        <w:t>o</w:t>
      </w:r>
      <w:r>
        <w:rPr>
          <w:rFonts w:ascii="Times New Roman" w:hAnsi="Times New Roman"/>
        </w:rPr>
        <w:t>ration of that provision into the Medicare Act as a whole certainly contains no such distinction. Nor for similar reasons can we here limit provisions to claims that i</w:t>
      </w:r>
      <w:r>
        <w:rPr>
          <w:rFonts w:ascii="Times New Roman" w:hAnsi="Times New Roman"/>
        </w:rPr>
        <w:t>n</w:t>
      </w:r>
      <w:r>
        <w:rPr>
          <w:rFonts w:ascii="Times New Roman" w:hAnsi="Times New Roman"/>
        </w:rPr>
        <w:t>volve "amounts."</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rPr>
        <w:t xml:space="preserve"> </w:t>
      </w:r>
    </w:p>
    <w:p w:rsidR="00D3499F" w:rsidRDefault="00D3499F">
      <w:pPr>
        <w:widowControl/>
        <w:jc w:val="both"/>
        <w:rPr>
          <w:rFonts w:ascii="Times New Roman" w:hAnsi="Times New Roman"/>
        </w:rPr>
      </w:pPr>
      <w:r>
        <w:rPr>
          <w:rFonts w:ascii="Times New Roman" w:hAnsi="Times New Roman"/>
          <w:i/>
          <w:iCs/>
        </w:rPr>
        <w:t>Id. at 13-14</w:t>
      </w:r>
      <w:r>
        <w:rPr>
          <w:rFonts w:ascii="Times New Roman" w:hAnsi="Times New Roman"/>
        </w:rPr>
        <w:t>.</w:t>
      </w:r>
    </w:p>
    <w:p w:rsidR="00D3499F" w:rsidRDefault="00D3499F">
      <w:pPr>
        <w:widowControl/>
        <w:spacing w:before="120"/>
        <w:ind w:firstLine="360"/>
        <w:jc w:val="both"/>
        <w:rPr>
          <w:rFonts w:ascii="Times New Roman" w:hAnsi="Times New Roman"/>
        </w:rPr>
      </w:pPr>
      <w:r>
        <w:rPr>
          <w:rFonts w:ascii="Times New Roman" w:hAnsi="Times New Roman"/>
        </w:rPr>
        <w:t xml:space="preserve">Under </w:t>
      </w:r>
      <w:r>
        <w:rPr>
          <w:rFonts w:ascii="Times New Roman" w:hAnsi="Times New Roman"/>
          <w:i/>
          <w:iCs/>
        </w:rPr>
        <w:t xml:space="preserve">Illinois  </w:t>
      </w:r>
      <w:r>
        <w:rPr>
          <w:rFonts w:ascii="Times New Roman" w:hAnsi="Times New Roman"/>
        </w:rPr>
        <w:t>[*34]</w:t>
      </w:r>
      <w:r>
        <w:rPr>
          <w:rFonts w:ascii="Times New Roman" w:hAnsi="Times New Roman"/>
          <w:i/>
          <w:iCs/>
        </w:rPr>
        <w:t xml:space="preserve"> Council,</w:t>
      </w:r>
      <w:r>
        <w:rPr>
          <w:rFonts w:ascii="Times New Roman" w:hAnsi="Times New Roman"/>
        </w:rPr>
        <w:t xml:space="preserve"> the Organizational Plaintiffs are also precluded from judicial review under </w:t>
      </w:r>
      <w:r>
        <w:rPr>
          <w:rFonts w:ascii="Times New Roman" w:hAnsi="Times New Roman"/>
          <w:i/>
          <w:iCs/>
        </w:rPr>
        <w:t>§ 1331</w:t>
      </w:r>
      <w:r>
        <w:rPr>
          <w:rFonts w:ascii="Times New Roman" w:hAnsi="Times New Roman"/>
        </w:rPr>
        <w:t xml:space="preserve"> because "</w:t>
      </w:r>
      <w:r>
        <w:rPr>
          <w:rFonts w:ascii="Times New Roman" w:hAnsi="Times New Roman"/>
          <w:i/>
          <w:iCs/>
        </w:rPr>
        <w:t>§ 405(g)</w:t>
      </w:r>
      <w:r>
        <w:rPr>
          <w:rFonts w:ascii="Times New Roman" w:hAnsi="Times New Roman"/>
        </w:rPr>
        <w:t xml:space="preserve"> contains the nonwaivable and nonexcusable requirement that an individual present a claim to the agency before raising it in court." </w:t>
      </w:r>
      <w:r>
        <w:rPr>
          <w:rFonts w:ascii="Times New Roman" w:hAnsi="Times New Roman"/>
          <w:i/>
          <w:iCs/>
        </w:rPr>
        <w:t>Ill. Cou</w:t>
      </w:r>
      <w:r>
        <w:rPr>
          <w:rFonts w:ascii="Times New Roman" w:hAnsi="Times New Roman"/>
          <w:i/>
          <w:iCs/>
        </w:rPr>
        <w:t>n</w:t>
      </w:r>
      <w:r>
        <w:rPr>
          <w:rFonts w:ascii="Times New Roman" w:hAnsi="Times New Roman"/>
          <w:i/>
          <w:iCs/>
        </w:rPr>
        <w:t>cil, 529 U.S. at 15</w:t>
      </w:r>
      <w:r>
        <w:rPr>
          <w:rFonts w:ascii="Times New Roman" w:hAnsi="Times New Roman"/>
        </w:rPr>
        <w:t xml:space="preserve">; </w:t>
      </w:r>
      <w:r>
        <w:rPr>
          <w:rFonts w:ascii="Times New Roman" w:hAnsi="Times New Roman"/>
          <w:i/>
          <w:iCs/>
        </w:rPr>
        <w:t>see also Your Home Visiting Nurse Servs., Inc. v. Shalala, 525 U.S. 449, 456, 119 S. Ct. 930, 142 L. Ed. 2d 919 (1999)</w:t>
      </w:r>
      <w:r>
        <w:rPr>
          <w:rFonts w:ascii="Times New Roman" w:hAnsi="Times New Roman"/>
        </w:rPr>
        <w:t xml:space="preserve"> ("judicial review under the federal-question statute, </w:t>
      </w:r>
      <w:r>
        <w:rPr>
          <w:rFonts w:ascii="Times New Roman" w:hAnsi="Times New Roman"/>
          <w:i/>
          <w:iCs/>
        </w:rPr>
        <w:t>28 U.S.C. § 1331</w:t>
      </w:r>
      <w:r>
        <w:rPr>
          <w:rFonts w:ascii="Times New Roman" w:hAnsi="Times New Roman"/>
        </w:rPr>
        <w:t xml:space="preserve">, is precluded by </w:t>
      </w:r>
      <w:r>
        <w:rPr>
          <w:rFonts w:ascii="Times New Roman" w:hAnsi="Times New Roman"/>
          <w:i/>
          <w:iCs/>
        </w:rPr>
        <w:t>42 U.S.C. § 405(h)</w:t>
      </w:r>
      <w:r>
        <w:rPr>
          <w:rFonts w:ascii="Times New Roman" w:hAnsi="Times New Roman"/>
        </w:rPr>
        <w:t>").</w:t>
      </w:r>
    </w:p>
    <w:p w:rsidR="00D3499F" w:rsidRDefault="00D3499F">
      <w:pPr>
        <w:widowControl/>
        <w:spacing w:before="120"/>
        <w:ind w:firstLine="360"/>
        <w:jc w:val="both"/>
        <w:rPr>
          <w:rFonts w:ascii="Times New Roman" w:hAnsi="Times New Roman"/>
        </w:rPr>
      </w:pPr>
      <w:r>
        <w:rPr>
          <w:rFonts w:ascii="Times New Roman" w:hAnsi="Times New Roman"/>
        </w:rPr>
        <w:t xml:space="preserve">Plaintiffs nonetheless argue that </w:t>
      </w:r>
      <w:r>
        <w:rPr>
          <w:rFonts w:ascii="Times New Roman" w:hAnsi="Times New Roman"/>
          <w:i/>
          <w:iCs/>
        </w:rPr>
        <w:t>Illinois Council</w:t>
      </w:r>
      <w:r>
        <w:rPr>
          <w:rFonts w:ascii="Times New Roman" w:hAnsi="Times New Roman"/>
        </w:rPr>
        <w:t xml:space="preserve"> a</w:t>
      </w:r>
      <w:r>
        <w:rPr>
          <w:rFonts w:ascii="Times New Roman" w:hAnsi="Times New Roman"/>
        </w:rPr>
        <w:t>l</w:t>
      </w:r>
      <w:r>
        <w:rPr>
          <w:rFonts w:ascii="Times New Roman" w:hAnsi="Times New Roman"/>
        </w:rPr>
        <w:t xml:space="preserve">lows "[t]he Association </w:t>
      </w:r>
      <w:r>
        <w:rPr>
          <w:rFonts w:ascii="Times New Roman" w:hAnsi="Times New Roman"/>
          <w:i/>
          <w:iCs/>
        </w:rPr>
        <w:t>or</w:t>
      </w:r>
      <w:r>
        <w:rPr>
          <w:rFonts w:ascii="Times New Roman" w:hAnsi="Times New Roman"/>
        </w:rPr>
        <w:t xml:space="preserve"> its members [to] proceed . . . through the special review channel that the Medicare statutes create[.]" (Doc. 32 at 29 (citing </w:t>
      </w:r>
      <w:r>
        <w:rPr>
          <w:rFonts w:ascii="Times New Roman" w:hAnsi="Times New Roman"/>
          <w:i/>
          <w:iCs/>
        </w:rPr>
        <w:t>Ill. Council, 529 U.S. at 5</w:t>
      </w:r>
      <w:r>
        <w:rPr>
          <w:rFonts w:ascii="Times New Roman" w:hAnsi="Times New Roman"/>
        </w:rPr>
        <w:t xml:space="preserve"> and supplying emphasis)). They assert that all they need to do to invoke </w:t>
      </w:r>
      <w:r>
        <w:rPr>
          <w:rFonts w:ascii="Times New Roman" w:hAnsi="Times New Roman"/>
          <w:i/>
          <w:iCs/>
        </w:rPr>
        <w:t>§ 405(g)</w:t>
      </w:r>
      <w:r>
        <w:rPr>
          <w:rFonts w:ascii="Times New Roman" w:hAnsi="Times New Roman"/>
        </w:rPr>
        <w:t xml:space="preserve"> jurisdiction is to pr</w:t>
      </w:r>
      <w:r>
        <w:rPr>
          <w:rFonts w:ascii="Times New Roman" w:hAnsi="Times New Roman"/>
        </w:rPr>
        <w:t>e</w:t>
      </w:r>
      <w:r>
        <w:rPr>
          <w:rFonts w:ascii="Times New Roman" w:hAnsi="Times New Roman"/>
        </w:rPr>
        <w:t xml:space="preserve">sent their claims to the Secretary, and they have done so. They urge the court to adopt the approach taken in </w:t>
      </w:r>
      <w:r>
        <w:rPr>
          <w:rFonts w:ascii="Times New Roman" w:hAnsi="Times New Roman"/>
          <w:i/>
          <w:iCs/>
        </w:rPr>
        <w:t>A</w:t>
      </w:r>
      <w:r>
        <w:rPr>
          <w:rFonts w:ascii="Times New Roman" w:hAnsi="Times New Roman"/>
          <w:i/>
          <w:iCs/>
        </w:rPr>
        <w:t>c</w:t>
      </w:r>
      <w:r>
        <w:rPr>
          <w:rFonts w:ascii="Times New Roman" w:hAnsi="Times New Roman"/>
          <w:i/>
          <w:iCs/>
        </w:rPr>
        <w:t>tion Alliance of Senior Citizens v. Johnson, 607 F. Supp. 2d 33 (D.D.C. 2009)</w:t>
      </w:r>
      <w:r>
        <w:rPr>
          <w:rFonts w:ascii="Times New Roman" w:hAnsi="Times New Roman"/>
        </w:rPr>
        <w:t xml:space="preserve">. There, the district court found that the association plaintiffs had adequately "presented" their claims by mailing grievance letters to the Secretary, just as the Organizational Plaintiffs have done here. </w:t>
      </w:r>
      <w:r>
        <w:rPr>
          <w:rFonts w:ascii="Times New Roman" w:hAnsi="Times New Roman"/>
          <w:i/>
          <w:iCs/>
        </w:rPr>
        <w:t>Id. at 38-40</w:t>
      </w:r>
      <w:r>
        <w:rPr>
          <w:rFonts w:ascii="Times New Roman" w:hAnsi="Times New Roman"/>
        </w:rPr>
        <w:t>.  [*35] On appeal, the D.C. Court of Appeals e</w:t>
      </w:r>
      <w:r>
        <w:rPr>
          <w:rFonts w:ascii="Times New Roman" w:hAnsi="Times New Roman"/>
        </w:rPr>
        <w:t>n</w:t>
      </w:r>
      <w:r>
        <w:rPr>
          <w:rFonts w:ascii="Times New Roman" w:hAnsi="Times New Roman"/>
        </w:rPr>
        <w:t xml:space="preserve">dorsed this approach, noting that the plaintiffs had "cured the jurisdictional defect" by properly presenting their claims to the Commissioner of Social Security. </w:t>
      </w:r>
      <w:r>
        <w:rPr>
          <w:rFonts w:ascii="Times New Roman" w:hAnsi="Times New Roman"/>
          <w:i/>
          <w:iCs/>
        </w:rPr>
        <w:t>See A</w:t>
      </w:r>
      <w:r>
        <w:rPr>
          <w:rFonts w:ascii="Times New Roman" w:hAnsi="Times New Roman"/>
          <w:i/>
          <w:iCs/>
        </w:rPr>
        <w:t>c</w:t>
      </w:r>
      <w:r>
        <w:rPr>
          <w:rFonts w:ascii="Times New Roman" w:hAnsi="Times New Roman"/>
          <w:i/>
          <w:iCs/>
        </w:rPr>
        <w:t>tion Alliance of Senior Citizens v. Sebelius, 607 F.3d 860, 862 n.1, 391 U.S. App. D.C. 75 (D.C. Cir. 2010)</w:t>
      </w:r>
      <w:r>
        <w:rPr>
          <w:rFonts w:ascii="Times New Roman" w:hAnsi="Times New Roman"/>
        </w:rPr>
        <w:t>. Thus far, no other Circuit has adopted this approach.</w:t>
      </w:r>
    </w:p>
    <w:p w:rsidR="00D3499F" w:rsidRDefault="00D3499F">
      <w:pPr>
        <w:widowControl/>
        <w:spacing w:before="120"/>
        <w:ind w:firstLine="360"/>
        <w:jc w:val="both"/>
        <w:rPr>
          <w:rFonts w:ascii="Times New Roman" w:hAnsi="Times New Roman"/>
        </w:rPr>
      </w:pPr>
      <w:r>
        <w:rPr>
          <w:rFonts w:ascii="Times New Roman" w:hAnsi="Times New Roman"/>
        </w:rPr>
        <w:t>Here, in the absence of guidance from the Supreme Court or, in the alternative, from the Second Circuit r</w:t>
      </w:r>
      <w:r>
        <w:rPr>
          <w:rFonts w:ascii="Times New Roman" w:hAnsi="Times New Roman"/>
        </w:rPr>
        <w:t>e</w:t>
      </w:r>
      <w:r>
        <w:rPr>
          <w:rFonts w:ascii="Times New Roman" w:hAnsi="Times New Roman"/>
        </w:rPr>
        <w:t>garding how, if at all, an association may satisfy the non-waivable requirement of "presentment," the court d</w:t>
      </w:r>
      <w:r>
        <w:rPr>
          <w:rFonts w:ascii="Times New Roman" w:hAnsi="Times New Roman"/>
        </w:rPr>
        <w:t>e</w:t>
      </w:r>
      <w:r>
        <w:rPr>
          <w:rFonts w:ascii="Times New Roman" w:hAnsi="Times New Roman"/>
        </w:rPr>
        <w:t xml:space="preserve">clines to adopt the </w:t>
      </w:r>
      <w:r>
        <w:rPr>
          <w:rFonts w:ascii="Times New Roman" w:hAnsi="Times New Roman"/>
          <w:i/>
          <w:iCs/>
        </w:rPr>
        <w:t>Action Alliance</w:t>
      </w:r>
      <w:r>
        <w:rPr>
          <w:rFonts w:ascii="Times New Roman" w:hAnsi="Times New Roman"/>
        </w:rPr>
        <w:t xml:space="preserve"> approach. </w:t>
      </w:r>
      <w:r>
        <w:rPr>
          <w:rFonts w:ascii="Times New Roman" w:hAnsi="Times New Roman"/>
          <w:i/>
          <w:iCs/>
        </w:rPr>
        <w:t>Illinois Council</w:t>
      </w:r>
      <w:r>
        <w:rPr>
          <w:rFonts w:ascii="Times New Roman" w:hAnsi="Times New Roman"/>
        </w:rPr>
        <w:t xml:space="preserve"> does not permit presentment or processing of an organization's claims under </w:t>
      </w:r>
      <w:r>
        <w:rPr>
          <w:rFonts w:ascii="Times New Roman" w:hAnsi="Times New Roman"/>
          <w:i/>
          <w:iCs/>
        </w:rPr>
        <w:t>§ 405(g)</w:t>
      </w:r>
      <w:r>
        <w:rPr>
          <w:rFonts w:ascii="Times New Roman" w:hAnsi="Times New Roman"/>
        </w:rPr>
        <w:t xml:space="preserve"> even if this for</w:t>
      </w:r>
      <w:r>
        <w:rPr>
          <w:rFonts w:ascii="Times New Roman" w:hAnsi="Times New Roman"/>
        </w:rPr>
        <w:t>e</w:t>
      </w:r>
      <w:r>
        <w:rPr>
          <w:rFonts w:ascii="Times New Roman" w:hAnsi="Times New Roman"/>
        </w:rPr>
        <w:t>closes the organization from the administrative review process.</w:t>
      </w:r>
      <w:r>
        <w:rPr>
          <w:rFonts w:ascii="Times New Roman" w:hAnsi="Times New Roman"/>
          <w:sz w:val="16"/>
          <w:szCs w:val="16"/>
          <w:vertAlign w:val="superscript"/>
        </w:rPr>
        <w:t>7</w:t>
      </w:r>
      <w:r>
        <w:rPr>
          <w:rFonts w:ascii="Times New Roman" w:hAnsi="Times New Roman"/>
        </w:rPr>
        <w:t xml:space="preserve"> It also precludes </w:t>
      </w:r>
      <w:r>
        <w:rPr>
          <w:rFonts w:ascii="Times New Roman" w:hAnsi="Times New Roman"/>
          <w:i/>
          <w:iCs/>
        </w:rPr>
        <w:t>§ 1331</w:t>
      </w:r>
      <w:r>
        <w:rPr>
          <w:rFonts w:ascii="Times New Roman" w:hAnsi="Times New Roman"/>
        </w:rPr>
        <w:t xml:space="preserve"> jurisdiction for an o</w:t>
      </w:r>
      <w:r>
        <w:rPr>
          <w:rFonts w:ascii="Times New Roman" w:hAnsi="Times New Roman"/>
        </w:rPr>
        <w:t>r</w:t>
      </w:r>
      <w:r>
        <w:rPr>
          <w:rFonts w:ascii="Times New Roman" w:hAnsi="Times New Roman"/>
        </w:rPr>
        <w:t xml:space="preserve">ganization's claims arising under the Medicare Act. </w:t>
      </w:r>
      <w:r>
        <w:rPr>
          <w:rFonts w:ascii="Times New Roman" w:hAnsi="Times New Roman"/>
          <w:i/>
          <w:iCs/>
        </w:rPr>
        <w:t>See Ill. Council, 529 U.S. at 15</w:t>
      </w:r>
      <w:r>
        <w:rPr>
          <w:rFonts w:ascii="Times New Roman" w:hAnsi="Times New Roman"/>
        </w:rPr>
        <w:t xml:space="preserve">. In the absence of mandamus jurisdiction, </w:t>
      </w:r>
      <w:r>
        <w:rPr>
          <w:rFonts w:ascii="Times New Roman" w:hAnsi="Times New Roman"/>
          <w:i/>
          <w:iCs/>
        </w:rPr>
        <w:t>Illinois Council</w:t>
      </w:r>
      <w:r>
        <w:rPr>
          <w:rFonts w:ascii="Times New Roman" w:hAnsi="Times New Roman"/>
        </w:rPr>
        <w:t xml:space="preserve"> thus leaves organizational plaintiffs with no means of obtaining judicial review of the Secretary's Medicare practices and procedures even if they "present" those challenges to the Secretary.</w:t>
      </w:r>
    </w:p>
    <w:p w:rsidR="00D3499F" w:rsidRDefault="00D3499F">
      <w:pPr>
        <w:widowControl/>
        <w:rPr>
          <w:rFonts w:ascii="Times New Roman" w:hAnsi="Times New Roman"/>
        </w:rPr>
      </w:pPr>
    </w:p>
    <w:p w:rsidR="00D3499F" w:rsidRDefault="00D3499F">
      <w:pPr>
        <w:widowControl/>
        <w:ind w:left="600"/>
        <w:jc w:val="both"/>
        <w:rPr>
          <w:rFonts w:ascii="Times New Roman" w:hAnsi="Times New Roman"/>
        </w:rPr>
      </w:pPr>
      <w:r>
        <w:rPr>
          <w:rFonts w:ascii="Times New Roman" w:hAnsi="Times New Roman"/>
        </w:rPr>
        <w:t xml:space="preserve">7   </w:t>
      </w:r>
      <w:r>
        <w:rPr>
          <w:rFonts w:ascii="Times New Roman" w:hAnsi="Times New Roman"/>
          <w:i/>
          <w:iCs/>
        </w:rPr>
        <w:t>See Am. Chiropractic Ass'n, 431 F.3d at 817</w:t>
      </w:r>
      <w:r>
        <w:rPr>
          <w:rFonts w:ascii="Times New Roman" w:hAnsi="Times New Roman"/>
        </w:rPr>
        <w:t xml:space="preserve">  [*36] ("The Association's objection that it could not itself become a party to the administrative proceedings is an objection the Supreme Court rejected in </w:t>
      </w:r>
      <w:r>
        <w:rPr>
          <w:rFonts w:ascii="Times New Roman" w:hAnsi="Times New Roman"/>
          <w:i/>
          <w:iCs/>
        </w:rPr>
        <w:t>Illinois Council, 529 U.S. at 24</w:t>
      </w:r>
      <w:r>
        <w:rPr>
          <w:rFonts w:ascii="Times New Roman" w:hAnsi="Times New Roman"/>
        </w:rPr>
        <w:t>.").</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b/>
          <w:bCs/>
        </w:rPr>
        <w:t xml:space="preserve">2. </w:t>
      </w:r>
      <w:r>
        <w:rPr>
          <w:rFonts w:ascii="Times New Roman" w:hAnsi="Times New Roman"/>
          <w:b/>
          <w:bCs/>
          <w:i/>
          <w:iCs/>
        </w:rPr>
        <w:t>28 U.S.C. § 1361</w:t>
      </w:r>
      <w:r>
        <w:rPr>
          <w:rFonts w:ascii="Times New Roman" w:hAnsi="Times New Roman"/>
          <w:b/>
          <w:bCs/>
        </w:rPr>
        <w:t xml:space="preserve"> Mandamus Jurisdiction.</w:t>
      </w:r>
      <w:r>
        <w:rPr>
          <w:rFonts w:ascii="Times New Roman" w:hAnsi="Times New Roman"/>
        </w:rPr>
        <w:t xml:space="preserve"> </w:t>
      </w:r>
    </w:p>
    <w:p w:rsidR="00D3499F" w:rsidRDefault="00D3499F">
      <w:pPr>
        <w:widowControl/>
        <w:spacing w:before="120"/>
        <w:ind w:firstLine="360"/>
        <w:jc w:val="both"/>
        <w:rPr>
          <w:rFonts w:ascii="Times New Roman" w:hAnsi="Times New Roman"/>
        </w:rPr>
      </w:pPr>
      <w:r>
        <w:rPr>
          <w:rFonts w:ascii="Times New Roman" w:hAnsi="Times New Roman"/>
        </w:rPr>
        <w:t xml:space="preserve">As an alternative to </w:t>
      </w:r>
      <w:r>
        <w:rPr>
          <w:rFonts w:ascii="Times New Roman" w:hAnsi="Times New Roman"/>
          <w:i/>
          <w:iCs/>
        </w:rPr>
        <w:t>§ 405(g)</w:t>
      </w:r>
      <w:r>
        <w:rPr>
          <w:rFonts w:ascii="Times New Roman" w:hAnsi="Times New Roman"/>
        </w:rPr>
        <w:t xml:space="preserve"> and </w:t>
      </w:r>
      <w:r>
        <w:rPr>
          <w:rFonts w:ascii="Times New Roman" w:hAnsi="Times New Roman"/>
          <w:i/>
          <w:iCs/>
        </w:rPr>
        <w:t>§ 1331</w:t>
      </w:r>
      <w:r>
        <w:rPr>
          <w:rFonts w:ascii="Times New Roman" w:hAnsi="Times New Roman"/>
        </w:rPr>
        <w:t xml:space="preserve">, Plaintiffs argue that mandamus jurisdiction is available under </w:t>
      </w:r>
      <w:r>
        <w:rPr>
          <w:rFonts w:ascii="Times New Roman" w:hAnsi="Times New Roman"/>
          <w:i/>
          <w:iCs/>
        </w:rPr>
        <w:t>28 U.S.C. § 1361</w:t>
      </w:r>
      <w:r>
        <w:rPr>
          <w:rFonts w:ascii="Times New Roman" w:hAnsi="Times New Roman"/>
        </w:rPr>
        <w:t>. The Secretary argues that the "extraord</w:t>
      </w:r>
      <w:r>
        <w:rPr>
          <w:rFonts w:ascii="Times New Roman" w:hAnsi="Times New Roman"/>
        </w:rPr>
        <w:t>i</w:t>
      </w:r>
      <w:r>
        <w:rPr>
          <w:rFonts w:ascii="Times New Roman" w:hAnsi="Times New Roman"/>
        </w:rPr>
        <w:t>nary remedy" of mandamus jurisdiction is not appropr</w:t>
      </w:r>
      <w:r>
        <w:rPr>
          <w:rFonts w:ascii="Times New Roman" w:hAnsi="Times New Roman"/>
        </w:rPr>
        <w:t>i</w:t>
      </w:r>
      <w:r>
        <w:rPr>
          <w:rFonts w:ascii="Times New Roman" w:hAnsi="Times New Roman"/>
        </w:rPr>
        <w:t>ate in this case.</w:t>
      </w:r>
    </w:p>
    <w:p w:rsidR="00D3499F" w:rsidRDefault="00D3499F">
      <w:pPr>
        <w:widowControl/>
        <w:spacing w:before="120"/>
        <w:ind w:firstLine="360"/>
        <w:jc w:val="both"/>
        <w:rPr>
          <w:rFonts w:ascii="Times New Roman" w:hAnsi="Times New Roman"/>
        </w:rPr>
      </w:pPr>
      <w:r>
        <w:rPr>
          <w:rFonts w:ascii="Times New Roman" w:hAnsi="Times New Roman"/>
        </w:rPr>
        <w:t xml:space="preserve">Pursuant to </w:t>
      </w:r>
      <w:r>
        <w:rPr>
          <w:rFonts w:ascii="Times New Roman" w:hAnsi="Times New Roman"/>
          <w:i/>
          <w:iCs/>
        </w:rPr>
        <w:t>28 U.S.C. § 1361</w:t>
      </w:r>
      <w:r>
        <w:rPr>
          <w:rFonts w:ascii="Times New Roman" w:hAnsi="Times New Roman"/>
        </w:rPr>
        <w:t xml:space="preserve">, the "district courts shall have original jurisdiction of any action in the nature of mandamus to compel an officer or employee of the United States or any agency thereof to perform a duty owed to the plaintiff." Mandamus "may be awarded only if the plaintiff proves that (1) there is a clear right to the relief sought; (2) the Government has a plainly defined and peremptory duty to perform the act in question; and (3) there is no other adequate remedy available." </w:t>
      </w:r>
      <w:r>
        <w:rPr>
          <w:rFonts w:ascii="Times New Roman" w:hAnsi="Times New Roman"/>
          <w:i/>
          <w:iCs/>
        </w:rPr>
        <w:t>Benzman v. Whitman, 523 F.3d 119, 132-33 (2d Cir. 2008)</w:t>
      </w:r>
      <w:r>
        <w:rPr>
          <w:rFonts w:ascii="Times New Roman" w:hAnsi="Times New Roman"/>
        </w:rPr>
        <w:t xml:space="preserve">. Mandamus "is an extraordinary remedy, available only in extraordinary circumstances." </w:t>
      </w:r>
      <w:r>
        <w:rPr>
          <w:rFonts w:ascii="Times New Roman" w:hAnsi="Times New Roman"/>
          <w:i/>
          <w:iCs/>
        </w:rPr>
        <w:t>Aref v. United States, 452 F.3d 202, 206 (2d Cir. 2006)</w:t>
      </w:r>
      <w:r>
        <w:rPr>
          <w:rFonts w:ascii="Times New Roman" w:hAnsi="Times New Roman"/>
        </w:rPr>
        <w:t xml:space="preserve"> (quoting </w:t>
      </w:r>
      <w:r>
        <w:rPr>
          <w:rFonts w:ascii="Times New Roman" w:hAnsi="Times New Roman"/>
          <w:i/>
          <w:iCs/>
        </w:rPr>
        <w:t>In re United States, 10 F.3d 931, 933 (2d Cir. 1993))</w:t>
      </w:r>
      <w:r>
        <w:rPr>
          <w:rFonts w:ascii="Times New Roman" w:hAnsi="Times New Roman"/>
        </w:rPr>
        <w:t>.</w:t>
      </w:r>
    </w:p>
    <w:p w:rsidR="00D3499F" w:rsidRDefault="00D3499F">
      <w:pPr>
        <w:widowControl/>
        <w:spacing w:before="120"/>
        <w:ind w:firstLine="360"/>
        <w:jc w:val="both"/>
        <w:rPr>
          <w:rFonts w:ascii="Times New Roman" w:hAnsi="Times New Roman"/>
        </w:rPr>
      </w:pPr>
      <w:r>
        <w:rPr>
          <w:rFonts w:ascii="Times New Roman" w:hAnsi="Times New Roman"/>
        </w:rPr>
        <w:t>Notwithstanding  [*37] the high threshold for gran</w:t>
      </w:r>
      <w:r>
        <w:rPr>
          <w:rFonts w:ascii="Times New Roman" w:hAnsi="Times New Roman"/>
        </w:rPr>
        <w:t>t</w:t>
      </w:r>
      <w:r>
        <w:rPr>
          <w:rFonts w:ascii="Times New Roman" w:hAnsi="Times New Roman"/>
        </w:rPr>
        <w:t xml:space="preserve">ing mandamus relief, mandamus jurisdiction over claims arising under the Medicare Act is not foreclosed as "it is settled in this and other circuits that, notwithstanding the sweeping language of </w:t>
      </w:r>
      <w:r>
        <w:rPr>
          <w:rFonts w:ascii="Times New Roman" w:hAnsi="Times New Roman"/>
          <w:i/>
          <w:iCs/>
        </w:rPr>
        <w:t>section 405(h)</w:t>
      </w:r>
      <w:r>
        <w:rPr>
          <w:rFonts w:ascii="Times New Roman" w:hAnsi="Times New Roman"/>
        </w:rPr>
        <w:t>, mandamus juri</w:t>
      </w:r>
      <w:r>
        <w:rPr>
          <w:rFonts w:ascii="Times New Roman" w:hAnsi="Times New Roman"/>
        </w:rPr>
        <w:t>s</w:t>
      </w:r>
      <w:r>
        <w:rPr>
          <w:rFonts w:ascii="Times New Roman" w:hAnsi="Times New Roman"/>
        </w:rPr>
        <w:t xml:space="preserve">diction is available under circumstances where the writ properly would issue." </w:t>
      </w:r>
      <w:r>
        <w:rPr>
          <w:rFonts w:ascii="Times New Roman" w:hAnsi="Times New Roman"/>
          <w:i/>
          <w:iCs/>
        </w:rPr>
        <w:t>City of New York, 742 F.2d at 739</w:t>
      </w:r>
      <w:r>
        <w:rPr>
          <w:rFonts w:ascii="Times New Roman" w:hAnsi="Times New Roman"/>
        </w:rPr>
        <w:t>.</w:t>
      </w:r>
    </w:p>
    <w:p w:rsidR="00D3499F" w:rsidRDefault="00D3499F">
      <w:pPr>
        <w:widowControl/>
        <w:spacing w:before="120"/>
        <w:ind w:firstLine="360"/>
        <w:jc w:val="both"/>
        <w:rPr>
          <w:rFonts w:ascii="Times New Roman" w:hAnsi="Times New Roman"/>
        </w:rPr>
      </w:pPr>
      <w:r>
        <w:rPr>
          <w:rFonts w:ascii="Times New Roman" w:hAnsi="Times New Roman"/>
        </w:rPr>
        <w:t xml:space="preserve">In considering the secret and unlawful policy alleged in </w:t>
      </w:r>
      <w:r>
        <w:rPr>
          <w:rFonts w:ascii="Times New Roman" w:hAnsi="Times New Roman"/>
          <w:i/>
          <w:iCs/>
        </w:rPr>
        <w:t>City of New York,</w:t>
      </w:r>
      <w:r>
        <w:rPr>
          <w:rFonts w:ascii="Times New Roman" w:hAnsi="Times New Roman"/>
        </w:rPr>
        <w:t xml:space="preserve"> the Second Circuit explained that "[t]he first two conditions [of mandamus jurisdiction] are obviously satisfied" because the "[Social Security] Act and the regulations enacted thereunder establish both the right and the duty--claimants' right to have eligibility determinations based on individualized assessments of residual functional capacity and the Secretary's duty to make such assessments and base eligibility determin</w:t>
      </w:r>
      <w:r>
        <w:rPr>
          <w:rFonts w:ascii="Times New Roman" w:hAnsi="Times New Roman"/>
        </w:rPr>
        <w:t>a</w:t>
      </w:r>
      <w:r>
        <w:rPr>
          <w:rFonts w:ascii="Times New Roman" w:hAnsi="Times New Roman"/>
        </w:rPr>
        <w:t xml:space="preserve">tions upon them." </w:t>
      </w:r>
      <w:r>
        <w:rPr>
          <w:rFonts w:ascii="Times New Roman" w:hAnsi="Times New Roman"/>
          <w:i/>
          <w:iCs/>
        </w:rPr>
        <w:t>Id.; see also Ellis v. Blum, 643 F.2d 68, 78 (2d Cir. 1981)</w:t>
      </w:r>
      <w:r>
        <w:rPr>
          <w:rFonts w:ascii="Times New Roman" w:hAnsi="Times New Roman"/>
        </w:rPr>
        <w:t xml:space="preserve"> ("An impressive array of cases in this and other circuits has established that </w:t>
      </w:r>
      <w:r>
        <w:rPr>
          <w:rFonts w:ascii="Times New Roman" w:hAnsi="Times New Roman"/>
          <w:i/>
          <w:iCs/>
        </w:rPr>
        <w:t>§ 1361</w:t>
      </w:r>
      <w:r>
        <w:rPr>
          <w:rFonts w:ascii="Times New Roman" w:hAnsi="Times New Roman"/>
        </w:rPr>
        <w:t xml:space="preserve"> juri</w:t>
      </w:r>
      <w:r>
        <w:rPr>
          <w:rFonts w:ascii="Times New Roman" w:hAnsi="Times New Roman"/>
        </w:rPr>
        <w:t>s</w:t>
      </w:r>
      <w:r>
        <w:rPr>
          <w:rFonts w:ascii="Times New Roman" w:hAnsi="Times New Roman"/>
        </w:rPr>
        <w:t>diction will lie to review procedures employed in admi</w:t>
      </w:r>
      <w:r>
        <w:rPr>
          <w:rFonts w:ascii="Times New Roman" w:hAnsi="Times New Roman"/>
        </w:rPr>
        <w:t>n</w:t>
      </w:r>
      <w:r>
        <w:rPr>
          <w:rFonts w:ascii="Times New Roman" w:hAnsi="Times New Roman"/>
        </w:rPr>
        <w:t>istering social security benefits."). Similarly here, the Medicare Act and the Secretary's regulations afford  [*38] beneficiaries the right have to coverage determin</w:t>
      </w:r>
      <w:r>
        <w:rPr>
          <w:rFonts w:ascii="Times New Roman" w:hAnsi="Times New Roman"/>
        </w:rPr>
        <w:t>a</w:t>
      </w:r>
      <w:r>
        <w:rPr>
          <w:rFonts w:ascii="Times New Roman" w:hAnsi="Times New Roman"/>
        </w:rPr>
        <w:t>tions based on their unique medical conditions, and the Secretary has the duty to make such assessments and base coverage determinations upon them, rather than relying on the alleged Improvement Standard.</w:t>
      </w:r>
    </w:p>
    <w:p w:rsidR="00D3499F" w:rsidRDefault="00D3499F">
      <w:pPr>
        <w:widowControl/>
        <w:spacing w:before="120"/>
        <w:ind w:firstLine="360"/>
        <w:jc w:val="both"/>
        <w:rPr>
          <w:rFonts w:ascii="Times New Roman" w:hAnsi="Times New Roman"/>
        </w:rPr>
      </w:pPr>
      <w:r>
        <w:rPr>
          <w:rFonts w:ascii="Times New Roman" w:hAnsi="Times New Roman"/>
        </w:rPr>
        <w:t xml:space="preserve">The Organizational Plaintiffs also satisfy the third requirement--that no other remedy be available--because neither </w:t>
      </w:r>
      <w:r>
        <w:rPr>
          <w:rFonts w:ascii="Times New Roman" w:hAnsi="Times New Roman"/>
          <w:i/>
          <w:iCs/>
        </w:rPr>
        <w:t>§ 405(g)</w:t>
      </w:r>
      <w:r>
        <w:rPr>
          <w:rFonts w:ascii="Times New Roman" w:hAnsi="Times New Roman"/>
        </w:rPr>
        <w:t xml:space="preserve"> nor </w:t>
      </w:r>
      <w:r>
        <w:rPr>
          <w:rFonts w:ascii="Times New Roman" w:hAnsi="Times New Roman"/>
          <w:i/>
          <w:iCs/>
        </w:rPr>
        <w:t>§ 1331</w:t>
      </w:r>
      <w:r>
        <w:rPr>
          <w:rFonts w:ascii="Times New Roman" w:hAnsi="Times New Roman"/>
        </w:rPr>
        <w:t xml:space="preserve"> provides jurisdiction over their claims. The Second Circuit has recognized that plaintiffs who have not presented their claims to the Se</w:t>
      </w:r>
      <w:r>
        <w:rPr>
          <w:rFonts w:ascii="Times New Roman" w:hAnsi="Times New Roman"/>
        </w:rPr>
        <w:t>c</w:t>
      </w:r>
      <w:r>
        <w:rPr>
          <w:rFonts w:ascii="Times New Roman" w:hAnsi="Times New Roman"/>
        </w:rPr>
        <w:t>retary may nonetheless invoke mandamus jurisdiction when it is otherwise appropriate, even though plaintiffs who have presented their claims but have failed to e</w:t>
      </w:r>
      <w:r>
        <w:rPr>
          <w:rFonts w:ascii="Times New Roman" w:hAnsi="Times New Roman"/>
        </w:rPr>
        <w:t>x</w:t>
      </w:r>
      <w:r>
        <w:rPr>
          <w:rFonts w:ascii="Times New Roman" w:hAnsi="Times New Roman"/>
        </w:rPr>
        <w:t xml:space="preserve">haust their administrative remedies cannot. </w:t>
      </w:r>
      <w:r>
        <w:rPr>
          <w:rFonts w:ascii="Times New Roman" w:hAnsi="Times New Roman"/>
          <w:i/>
          <w:iCs/>
        </w:rPr>
        <w:t>See City of New York, 742 F.2d at 739 n.7</w:t>
      </w:r>
      <w:r>
        <w:rPr>
          <w:rFonts w:ascii="Times New Roman" w:hAnsi="Times New Roman"/>
        </w:rPr>
        <w:t xml:space="preserve"> ("If the Supreme Court were to disagree with our ruling[] that class members are in compliance with the presentment . . . requirement[] . . . we believe mandamus jurisdiction would be available. However . . . if </w:t>
      </w:r>
      <w:r>
        <w:rPr>
          <w:rFonts w:ascii="Times New Roman" w:hAnsi="Times New Roman"/>
          <w:i/>
          <w:iCs/>
        </w:rPr>
        <w:t>§ 405(g)</w:t>
      </w:r>
      <w:r>
        <w:rPr>
          <w:rFonts w:ascii="Times New Roman" w:hAnsi="Times New Roman"/>
        </w:rPr>
        <w:t xml:space="preserve"> jurisdiction" is unavailable b</w:t>
      </w:r>
      <w:r>
        <w:rPr>
          <w:rFonts w:ascii="Times New Roman" w:hAnsi="Times New Roman"/>
        </w:rPr>
        <w:t>e</w:t>
      </w:r>
      <w:r>
        <w:rPr>
          <w:rFonts w:ascii="Times New Roman" w:hAnsi="Times New Roman"/>
        </w:rPr>
        <w:t xml:space="preserve">cause class members must exhaust their administrative remedies, "then mandamus jurisdiction would also be unavailable."); </w:t>
      </w:r>
      <w:r>
        <w:rPr>
          <w:rFonts w:ascii="Times New Roman" w:hAnsi="Times New Roman"/>
          <w:i/>
          <w:iCs/>
        </w:rPr>
        <w:t>Ellis, 643 F.2d at 77 n.10</w:t>
      </w:r>
      <w:r>
        <w:rPr>
          <w:rFonts w:ascii="Times New Roman" w:hAnsi="Times New Roman"/>
        </w:rPr>
        <w:t xml:space="preserve"> ("Even if we were to find  [*39] jurisdiction under </w:t>
      </w:r>
      <w:r>
        <w:rPr>
          <w:rFonts w:ascii="Times New Roman" w:hAnsi="Times New Roman"/>
          <w:i/>
          <w:iCs/>
        </w:rPr>
        <w:t>§ 405(g)</w:t>
      </w:r>
      <w:r>
        <w:rPr>
          <w:rFonts w:ascii="Times New Roman" w:hAnsi="Times New Roman"/>
        </w:rPr>
        <w:t xml:space="preserve">, we might still be obliged to consider the possibility of mandamus jurisdiction . . . since </w:t>
      </w:r>
      <w:r>
        <w:rPr>
          <w:rFonts w:ascii="Times New Roman" w:hAnsi="Times New Roman"/>
          <w:i/>
          <w:iCs/>
        </w:rPr>
        <w:t>§ 405(g)</w:t>
      </w:r>
      <w:r>
        <w:rPr>
          <w:rFonts w:ascii="Times New Roman" w:hAnsi="Times New Roman"/>
        </w:rPr>
        <w:t xml:space="preserve"> would only furnish juri</w:t>
      </w:r>
      <w:r>
        <w:rPr>
          <w:rFonts w:ascii="Times New Roman" w:hAnsi="Times New Roman"/>
        </w:rPr>
        <w:t>s</w:t>
      </w:r>
      <w:r>
        <w:rPr>
          <w:rFonts w:ascii="Times New Roman" w:hAnsi="Times New Roman"/>
        </w:rPr>
        <w:t>diction over those members of the alleged class who pr</w:t>
      </w:r>
      <w:r>
        <w:rPr>
          <w:rFonts w:ascii="Times New Roman" w:hAnsi="Times New Roman"/>
        </w:rPr>
        <w:t>e</w:t>
      </w:r>
      <w:r>
        <w:rPr>
          <w:rFonts w:ascii="Times New Roman" w:hAnsi="Times New Roman"/>
        </w:rPr>
        <w:t>sented their claims to the Secretary.").</w:t>
      </w:r>
    </w:p>
    <w:p w:rsidR="00D3499F" w:rsidRDefault="00D3499F">
      <w:pPr>
        <w:widowControl/>
        <w:spacing w:before="120"/>
        <w:ind w:firstLine="360"/>
        <w:jc w:val="both"/>
        <w:rPr>
          <w:rFonts w:ascii="Times New Roman" w:hAnsi="Times New Roman"/>
        </w:rPr>
      </w:pPr>
      <w:r>
        <w:rPr>
          <w:rFonts w:ascii="Times New Roman" w:hAnsi="Times New Roman"/>
        </w:rPr>
        <w:t>Here, having concluded that the Organizational Plaintiffs have not and cannot present their claims to the Secretary and thereby satisfy the non-waivable requir</w:t>
      </w:r>
      <w:r>
        <w:rPr>
          <w:rFonts w:ascii="Times New Roman" w:hAnsi="Times New Roman"/>
        </w:rPr>
        <w:t>e</w:t>
      </w:r>
      <w:r>
        <w:rPr>
          <w:rFonts w:ascii="Times New Roman" w:hAnsi="Times New Roman"/>
        </w:rPr>
        <w:t xml:space="preserve">ment of </w:t>
      </w:r>
      <w:r>
        <w:rPr>
          <w:rFonts w:ascii="Times New Roman" w:hAnsi="Times New Roman"/>
          <w:i/>
          <w:iCs/>
        </w:rPr>
        <w:t>§ 405(g)</w:t>
      </w:r>
      <w:r>
        <w:rPr>
          <w:rFonts w:ascii="Times New Roman" w:hAnsi="Times New Roman"/>
        </w:rPr>
        <w:t xml:space="preserve">, and having further found that they are foreclosed from invoking federal court jurisdiction under </w:t>
      </w:r>
      <w:r>
        <w:rPr>
          <w:rFonts w:ascii="Times New Roman" w:hAnsi="Times New Roman"/>
          <w:i/>
          <w:iCs/>
        </w:rPr>
        <w:t>§ 1331</w:t>
      </w:r>
      <w:r>
        <w:rPr>
          <w:rFonts w:ascii="Times New Roman" w:hAnsi="Times New Roman"/>
        </w:rPr>
        <w:t>, the court concludes that in the absence of ma</w:t>
      </w:r>
      <w:r>
        <w:rPr>
          <w:rFonts w:ascii="Times New Roman" w:hAnsi="Times New Roman"/>
        </w:rPr>
        <w:t>n</w:t>
      </w:r>
      <w:r>
        <w:rPr>
          <w:rFonts w:ascii="Times New Roman" w:hAnsi="Times New Roman"/>
        </w:rPr>
        <w:t>damus jurisdiction, the Organizational Plaintiffs would have no other remedy. In such extraordinary circu</w:t>
      </w:r>
      <w:r>
        <w:rPr>
          <w:rFonts w:ascii="Times New Roman" w:hAnsi="Times New Roman"/>
        </w:rPr>
        <w:t>m</w:t>
      </w:r>
      <w:r>
        <w:rPr>
          <w:rFonts w:ascii="Times New Roman" w:hAnsi="Times New Roman"/>
        </w:rPr>
        <w:t>stances, mandamus provides the only available avenue of relief.</w:t>
      </w:r>
    </w:p>
    <w:p w:rsidR="00D3499F" w:rsidRDefault="00D3499F">
      <w:pPr>
        <w:widowControl/>
        <w:spacing w:before="120"/>
        <w:ind w:firstLine="360"/>
        <w:jc w:val="both"/>
        <w:rPr>
          <w:rFonts w:ascii="Times New Roman" w:hAnsi="Times New Roman"/>
        </w:rPr>
      </w:pPr>
      <w:r>
        <w:rPr>
          <w:rFonts w:ascii="Times New Roman" w:hAnsi="Times New Roman"/>
        </w:rPr>
        <w:t xml:space="preserve">As the Secretary points out, however, even when mandamus relief </w:t>
      </w:r>
      <w:r>
        <w:rPr>
          <w:rFonts w:ascii="Times New Roman" w:hAnsi="Times New Roman"/>
          <w:i/>
          <w:iCs/>
        </w:rPr>
        <w:t>may</w:t>
      </w:r>
      <w:r>
        <w:rPr>
          <w:rFonts w:ascii="Times New Roman" w:hAnsi="Times New Roman"/>
        </w:rPr>
        <w:t xml:space="preserve"> be granted, it remains "governed by equitable considerations and is to be granted only in the exercise of sound discretion." </w:t>
      </w:r>
      <w:r>
        <w:rPr>
          <w:rFonts w:ascii="Times New Roman" w:hAnsi="Times New Roman"/>
          <w:i/>
          <w:iCs/>
        </w:rPr>
        <w:t>Whitehouse v. Ill. Cent. R.R. Co., 349 U.S. 366, 373, 75 S. Ct. 845, 99 L. Ed. 1155 (1955)</w:t>
      </w:r>
      <w:r>
        <w:rPr>
          <w:rFonts w:ascii="Times New Roman" w:hAnsi="Times New Roman"/>
        </w:rPr>
        <w:t>. Further, when "exercising its equitable powers" in this case, the court "is bound to give serious weight to the obviously disruptive effect which the grant of . . . relief . . . [i]s likely to have on  [*40] the admini</w:t>
      </w:r>
      <w:r>
        <w:rPr>
          <w:rFonts w:ascii="Times New Roman" w:hAnsi="Times New Roman"/>
        </w:rPr>
        <w:t>s</w:t>
      </w:r>
      <w:r>
        <w:rPr>
          <w:rFonts w:ascii="Times New Roman" w:hAnsi="Times New Roman"/>
        </w:rPr>
        <w:t xml:space="preserve">trative process." </w:t>
      </w:r>
      <w:r>
        <w:rPr>
          <w:rFonts w:ascii="Times New Roman" w:hAnsi="Times New Roman"/>
          <w:i/>
          <w:iCs/>
        </w:rPr>
        <w:t>Sampson v. Murray, 415 U.S. 61, 83, 94 S. Ct. 937, 39 L. Ed. 2d 166 (1974)</w:t>
      </w:r>
      <w:r>
        <w:rPr>
          <w:rFonts w:ascii="Times New Roman" w:hAnsi="Times New Roman"/>
        </w:rPr>
        <w:t>. Based on the sp</w:t>
      </w:r>
      <w:r>
        <w:rPr>
          <w:rFonts w:ascii="Times New Roman" w:hAnsi="Times New Roman"/>
        </w:rPr>
        <w:t>e</w:t>
      </w:r>
      <w:r>
        <w:rPr>
          <w:rFonts w:ascii="Times New Roman" w:hAnsi="Times New Roman"/>
        </w:rPr>
        <w:t>cific requests in Plaintiffs' Prayer for Relief (e.g., "orde</w:t>
      </w:r>
      <w:r>
        <w:rPr>
          <w:rFonts w:ascii="Times New Roman" w:hAnsi="Times New Roman"/>
        </w:rPr>
        <w:t>r</w:t>
      </w:r>
      <w:r>
        <w:rPr>
          <w:rFonts w:ascii="Times New Roman" w:hAnsi="Times New Roman"/>
        </w:rPr>
        <w:t>ing defendant . . . to review all adverse coverage dec</w:t>
      </w:r>
      <w:r>
        <w:rPr>
          <w:rFonts w:ascii="Times New Roman" w:hAnsi="Times New Roman"/>
        </w:rPr>
        <w:t>i</w:t>
      </w:r>
      <w:r>
        <w:rPr>
          <w:rFonts w:ascii="Times New Roman" w:hAnsi="Times New Roman"/>
        </w:rPr>
        <w:t>sions for the . . . class members that rely on the I</w:t>
      </w:r>
      <w:r>
        <w:rPr>
          <w:rFonts w:ascii="Times New Roman" w:hAnsi="Times New Roman"/>
        </w:rPr>
        <w:t>m</w:t>
      </w:r>
      <w:r>
        <w:rPr>
          <w:rFonts w:ascii="Times New Roman" w:hAnsi="Times New Roman"/>
        </w:rPr>
        <w:t>provement Standard"; "ordering defendant . . . to revise any rules, provisions, . . . or other written material . . . that supports and/or applies the Improvement Standard"), the Secretary contends that Plaintiffs seek the sort of "wholesale improvement of the [Medicare] program" that must be completed, if at all, "in the offices of [HHS] or the halls of Congress, where programmatic improv</w:t>
      </w:r>
      <w:r>
        <w:rPr>
          <w:rFonts w:ascii="Times New Roman" w:hAnsi="Times New Roman"/>
        </w:rPr>
        <w:t>e</w:t>
      </w:r>
      <w:r>
        <w:rPr>
          <w:rFonts w:ascii="Times New Roman" w:hAnsi="Times New Roman"/>
        </w:rPr>
        <w:t xml:space="preserve">ments are normally made." </w:t>
      </w:r>
      <w:r>
        <w:rPr>
          <w:rFonts w:ascii="Times New Roman" w:hAnsi="Times New Roman"/>
          <w:i/>
          <w:iCs/>
        </w:rPr>
        <w:t>Lujan, 497 U.S. at 891</w:t>
      </w:r>
      <w:r>
        <w:rPr>
          <w:rFonts w:ascii="Times New Roman" w:hAnsi="Times New Roman"/>
        </w:rPr>
        <w:t>. The Secretary also warns that awarding relief in this case could have costly consequences for the already cash-strapped Medicare program.</w:t>
      </w:r>
    </w:p>
    <w:p w:rsidR="00D3499F" w:rsidRDefault="00D3499F">
      <w:pPr>
        <w:widowControl/>
        <w:spacing w:before="120"/>
        <w:ind w:firstLine="360"/>
        <w:jc w:val="both"/>
        <w:rPr>
          <w:rFonts w:ascii="Times New Roman" w:hAnsi="Times New Roman"/>
        </w:rPr>
      </w:pPr>
      <w:r>
        <w:rPr>
          <w:rFonts w:ascii="Times New Roman" w:hAnsi="Times New Roman"/>
        </w:rPr>
        <w:t xml:space="preserve">Plaintiffs counter that they are asking only for the correct implementation of the Medicare program, not wholesale changes to the program. As </w:t>
      </w:r>
      <w:r>
        <w:rPr>
          <w:rFonts w:ascii="Times New Roman" w:hAnsi="Times New Roman"/>
          <w:i/>
          <w:iCs/>
        </w:rPr>
        <w:t>City of New York</w:t>
      </w:r>
      <w:r>
        <w:rPr>
          <w:rFonts w:ascii="Times New Roman" w:hAnsi="Times New Roman"/>
        </w:rPr>
        <w:t xml:space="preserve"> explained in the context of </w:t>
      </w:r>
      <w:r>
        <w:rPr>
          <w:rFonts w:ascii="Times New Roman" w:hAnsi="Times New Roman"/>
          <w:i/>
          <w:iCs/>
        </w:rPr>
        <w:t>§ 405(g)</w:t>
      </w:r>
      <w:r>
        <w:rPr>
          <w:rFonts w:ascii="Times New Roman" w:hAnsi="Times New Roman"/>
        </w:rPr>
        <w:t>:</w:t>
      </w:r>
    </w:p>
    <w:p w:rsidR="00D3499F" w:rsidRDefault="00D3499F">
      <w:pPr>
        <w:widowControl/>
        <w:jc w:val="both"/>
        <w:rPr>
          <w:rFonts w:ascii="Times New Roman" w:hAnsi="Times New Roman"/>
        </w:rPr>
      </w:pPr>
      <w:r>
        <w:rPr>
          <w:rFonts w:ascii="Times New Roman" w:hAnsi="Times New Roman"/>
        </w:rPr>
        <w:t xml:space="preserve"> </w:t>
      </w:r>
    </w:p>
    <w:p w:rsidR="00D3499F" w:rsidRDefault="00D3499F">
      <w:pPr>
        <w:widowControl/>
        <w:ind w:left="600" w:right="600"/>
        <w:jc w:val="both"/>
        <w:rPr>
          <w:rFonts w:ascii="Times New Roman" w:hAnsi="Times New Roman"/>
        </w:rPr>
      </w:pPr>
      <w:r>
        <w:rPr>
          <w:rFonts w:ascii="Times New Roman" w:hAnsi="Times New Roman"/>
        </w:rPr>
        <w:t xml:space="preserve">   by ordering simply that the claims be reopened at the administrative level, the District Court showed proper respect for the administrative process. It did no more than  [*41] the agency would have been called upon to do had it. . . been alerted to the charge that an undisclosed procedure was illegal and had improperly resolved innumerable claims.</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rPr>
        <w:t xml:space="preserve"> </w:t>
      </w:r>
    </w:p>
    <w:p w:rsidR="00D3499F" w:rsidRDefault="00D3499F">
      <w:pPr>
        <w:widowControl/>
        <w:jc w:val="both"/>
        <w:rPr>
          <w:rFonts w:ascii="Times New Roman" w:hAnsi="Times New Roman"/>
        </w:rPr>
      </w:pPr>
      <w:r>
        <w:rPr>
          <w:rFonts w:ascii="Times New Roman" w:hAnsi="Times New Roman"/>
          <w:i/>
          <w:iCs/>
        </w:rPr>
        <w:t>City of New York, 476 U.S. at 486</w:t>
      </w:r>
      <w:r>
        <w:rPr>
          <w:rFonts w:ascii="Times New Roman" w:hAnsi="Times New Roman"/>
        </w:rPr>
        <w:t xml:space="preserve">; </w:t>
      </w:r>
      <w:r>
        <w:rPr>
          <w:rFonts w:ascii="Times New Roman" w:hAnsi="Times New Roman"/>
          <w:i/>
          <w:iCs/>
        </w:rPr>
        <w:t>see also Fox, 656 F. Supp. at 1250</w:t>
      </w:r>
      <w:r>
        <w:rPr>
          <w:rFonts w:ascii="Times New Roman" w:hAnsi="Times New Roman"/>
        </w:rPr>
        <w:t xml:space="preserve"> (explaining that ordering the Secretary "to ensure that Medicare coverage determinations are made on the basis of individual patient's medical condition . . . will entail no greater fiscal and administrative burdens for the government than are contemplated by the appl</w:t>
      </w:r>
      <w:r>
        <w:rPr>
          <w:rFonts w:ascii="Times New Roman" w:hAnsi="Times New Roman"/>
        </w:rPr>
        <w:t>i</w:t>
      </w:r>
      <w:r>
        <w:rPr>
          <w:rFonts w:ascii="Times New Roman" w:hAnsi="Times New Roman"/>
        </w:rPr>
        <w:t>cable law and regulations.") (internal quotation marks omitted).</w:t>
      </w:r>
    </w:p>
    <w:p w:rsidR="00D3499F" w:rsidRDefault="00D3499F">
      <w:pPr>
        <w:widowControl/>
        <w:spacing w:before="120"/>
        <w:ind w:firstLine="360"/>
        <w:jc w:val="both"/>
        <w:rPr>
          <w:rFonts w:ascii="Times New Roman" w:hAnsi="Times New Roman"/>
        </w:rPr>
      </w:pPr>
      <w:r>
        <w:rPr>
          <w:rFonts w:ascii="Times New Roman" w:hAnsi="Times New Roman"/>
        </w:rPr>
        <w:t xml:space="preserve">At the pleading stage, the court need not determine </w:t>
      </w:r>
      <w:r>
        <w:rPr>
          <w:rFonts w:ascii="Times New Roman" w:hAnsi="Times New Roman"/>
          <w:i/>
          <w:iCs/>
        </w:rPr>
        <w:t>whether to grant a writ of mandamus,</w:t>
      </w:r>
      <w:r>
        <w:rPr>
          <w:rFonts w:ascii="Times New Roman" w:hAnsi="Times New Roman"/>
        </w:rPr>
        <w:t xml:space="preserve"> it need only d</w:t>
      </w:r>
      <w:r>
        <w:rPr>
          <w:rFonts w:ascii="Times New Roman" w:hAnsi="Times New Roman"/>
        </w:rPr>
        <w:t>e</w:t>
      </w:r>
      <w:r>
        <w:rPr>
          <w:rFonts w:ascii="Times New Roman" w:hAnsi="Times New Roman"/>
        </w:rPr>
        <w:t>termine whether, after an appropriate evidentiary sho</w:t>
      </w:r>
      <w:r>
        <w:rPr>
          <w:rFonts w:ascii="Times New Roman" w:hAnsi="Times New Roman"/>
        </w:rPr>
        <w:t>w</w:t>
      </w:r>
      <w:r>
        <w:rPr>
          <w:rFonts w:ascii="Times New Roman" w:hAnsi="Times New Roman"/>
        </w:rPr>
        <w:t xml:space="preserve">ing and careful decision-making, a writ </w:t>
      </w:r>
      <w:r>
        <w:rPr>
          <w:rFonts w:ascii="Times New Roman" w:hAnsi="Times New Roman"/>
          <w:i/>
          <w:iCs/>
        </w:rPr>
        <w:t>could</w:t>
      </w:r>
      <w:r>
        <w:rPr>
          <w:rFonts w:ascii="Times New Roman" w:hAnsi="Times New Roman"/>
        </w:rPr>
        <w:t xml:space="preserve"> issue. </w:t>
      </w:r>
      <w:r>
        <w:rPr>
          <w:rFonts w:ascii="Times New Roman" w:hAnsi="Times New Roman"/>
          <w:i/>
          <w:iCs/>
        </w:rPr>
        <w:t>See Gulfstream Aerospace Corp. v. Mayacamas Corp., 485 U.S. 271, 289, 108 S. Ct. 1133, 99 L. Ed. 2d 296 (1988)</w:t>
      </w:r>
      <w:r>
        <w:rPr>
          <w:rFonts w:ascii="Times New Roman" w:hAnsi="Times New Roman"/>
        </w:rPr>
        <w:t xml:space="preserve"> (the party seeking mandamus has the "burden of showing that its right to issuance of the writ is clear and indispu</w:t>
      </w:r>
      <w:r>
        <w:rPr>
          <w:rFonts w:ascii="Times New Roman" w:hAnsi="Times New Roman"/>
        </w:rPr>
        <w:t>t</w:t>
      </w:r>
      <w:r>
        <w:rPr>
          <w:rFonts w:ascii="Times New Roman" w:hAnsi="Times New Roman"/>
        </w:rPr>
        <w:t xml:space="preserve">able.") (internal quotation marks and citation omitted). For purposes of surviving a motion to dismiss for lack of subject matter jurisdiction, Plaintiffs have sufficiently alleged mandamus jurisdiction pursuant to </w:t>
      </w:r>
      <w:r>
        <w:rPr>
          <w:rFonts w:ascii="Times New Roman" w:hAnsi="Times New Roman"/>
          <w:i/>
          <w:iCs/>
        </w:rPr>
        <w:t>§ 1361</w:t>
      </w:r>
      <w:r>
        <w:rPr>
          <w:rFonts w:ascii="Times New Roman" w:hAnsi="Times New Roman"/>
        </w:rPr>
        <w:t xml:space="preserve">  [*42] over the claims of the Organizational Plaintiffs. The Se</w:t>
      </w:r>
      <w:r>
        <w:rPr>
          <w:rFonts w:ascii="Times New Roman" w:hAnsi="Times New Roman"/>
        </w:rPr>
        <w:t>c</w:t>
      </w:r>
      <w:r>
        <w:rPr>
          <w:rFonts w:ascii="Times New Roman" w:hAnsi="Times New Roman"/>
        </w:rPr>
        <w:t xml:space="preserve">retary's motion to dismiss the Organizational Plaintiffs' claims for lack of subject matter jurisdiction under </w:t>
      </w:r>
      <w:r>
        <w:rPr>
          <w:rFonts w:ascii="Times New Roman" w:hAnsi="Times New Roman"/>
          <w:i/>
          <w:iCs/>
        </w:rPr>
        <w:t>28 U.S.C. § 1361</w:t>
      </w:r>
      <w:r>
        <w:rPr>
          <w:rFonts w:ascii="Times New Roman" w:hAnsi="Times New Roman"/>
        </w:rPr>
        <w:t xml:space="preserve"> is hereby DENIED.</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b/>
          <w:bCs/>
        </w:rPr>
        <w:t>3. Dismissal for Lack of Standing: Plaintiffs Jimmo and K.R.</w:t>
      </w:r>
      <w:r>
        <w:rPr>
          <w:rFonts w:ascii="Times New Roman" w:hAnsi="Times New Roman"/>
        </w:rPr>
        <w:t xml:space="preserve"> </w:t>
      </w:r>
    </w:p>
    <w:p w:rsidR="00D3499F" w:rsidRDefault="00D3499F">
      <w:pPr>
        <w:widowControl/>
        <w:spacing w:before="120"/>
        <w:ind w:firstLine="360"/>
        <w:jc w:val="both"/>
        <w:rPr>
          <w:rFonts w:ascii="Times New Roman" w:hAnsi="Times New Roman"/>
        </w:rPr>
      </w:pPr>
      <w:r>
        <w:rPr>
          <w:rFonts w:ascii="Times New Roman" w:hAnsi="Times New Roman"/>
        </w:rPr>
        <w:t xml:space="preserve">The Secretary contends that although Plaintiffs Jimmo and K.R. may seek judicial review under </w:t>
      </w:r>
      <w:r>
        <w:rPr>
          <w:rFonts w:ascii="Times New Roman" w:hAnsi="Times New Roman"/>
          <w:i/>
          <w:iCs/>
        </w:rPr>
        <w:t>42 U.S.C. § 405(g)</w:t>
      </w:r>
      <w:r>
        <w:rPr>
          <w:rFonts w:ascii="Times New Roman" w:hAnsi="Times New Roman"/>
        </w:rPr>
        <w:t xml:space="preserve"> because they have exhausted their a</w:t>
      </w:r>
      <w:r>
        <w:rPr>
          <w:rFonts w:ascii="Times New Roman" w:hAnsi="Times New Roman"/>
        </w:rPr>
        <w:t>d</w:t>
      </w:r>
      <w:r>
        <w:rPr>
          <w:rFonts w:ascii="Times New Roman" w:hAnsi="Times New Roman"/>
        </w:rPr>
        <w:t>ministrative remedies, they lack Article III standing to challenge the Improvement Standard. The Secretary a</w:t>
      </w:r>
      <w:r>
        <w:rPr>
          <w:rFonts w:ascii="Times New Roman" w:hAnsi="Times New Roman"/>
        </w:rPr>
        <w:t>l</w:t>
      </w:r>
      <w:r>
        <w:rPr>
          <w:rFonts w:ascii="Times New Roman" w:hAnsi="Times New Roman"/>
        </w:rPr>
        <w:t>leges that both Ms. Jimmo and K.R. lack standing b</w:t>
      </w:r>
      <w:r>
        <w:rPr>
          <w:rFonts w:ascii="Times New Roman" w:hAnsi="Times New Roman"/>
        </w:rPr>
        <w:t>e</w:t>
      </w:r>
      <w:r>
        <w:rPr>
          <w:rFonts w:ascii="Times New Roman" w:hAnsi="Times New Roman"/>
        </w:rPr>
        <w:t>cause they were denied Medicare coverage for reasons independent of the Improvement Standard, and thus the relief Plaintiffs seek will not redress Ms. Jimmo's and K.R.'s injuries.</w:t>
      </w:r>
    </w:p>
    <w:p w:rsidR="00D3499F" w:rsidRDefault="00D3499F">
      <w:pPr>
        <w:widowControl/>
        <w:spacing w:before="120"/>
        <w:ind w:firstLine="360"/>
        <w:jc w:val="both"/>
        <w:rPr>
          <w:rFonts w:ascii="Times New Roman" w:hAnsi="Times New Roman"/>
        </w:rPr>
      </w:pPr>
      <w:r>
        <w:rPr>
          <w:rFonts w:ascii="Times New Roman" w:hAnsi="Times New Roman"/>
        </w:rPr>
        <w:t xml:space="preserve">Under Article III of the Constitution, federal courts have jurisdiction only over "Cases" and "Controversies." </w:t>
      </w:r>
      <w:r>
        <w:rPr>
          <w:rFonts w:ascii="Times New Roman" w:hAnsi="Times New Roman"/>
          <w:i/>
          <w:iCs/>
        </w:rPr>
        <w:t>U.S. CONST. art. III, § 2, cl. 1</w:t>
      </w:r>
      <w:r>
        <w:rPr>
          <w:rFonts w:ascii="Times New Roman" w:hAnsi="Times New Roman"/>
        </w:rPr>
        <w:t>. Standing "is an essential and unchanging part of the case-or-controversy requir</w:t>
      </w:r>
      <w:r>
        <w:rPr>
          <w:rFonts w:ascii="Times New Roman" w:hAnsi="Times New Roman"/>
        </w:rPr>
        <w:t>e</w:t>
      </w:r>
      <w:r>
        <w:rPr>
          <w:rFonts w:ascii="Times New Roman" w:hAnsi="Times New Roman"/>
        </w:rPr>
        <w:t xml:space="preserve">ment of Article III." </w:t>
      </w:r>
      <w:r>
        <w:rPr>
          <w:rFonts w:ascii="Times New Roman" w:hAnsi="Times New Roman"/>
          <w:i/>
          <w:iCs/>
        </w:rPr>
        <w:t>Lujan, 504 U.S. at 560</w:t>
      </w:r>
      <w:r>
        <w:rPr>
          <w:rFonts w:ascii="Times New Roman" w:hAnsi="Times New Roman"/>
        </w:rPr>
        <w:t>. If Plaintiffs lack standing, then the court has no subject matter juri</w:t>
      </w:r>
      <w:r>
        <w:rPr>
          <w:rFonts w:ascii="Times New Roman" w:hAnsi="Times New Roman"/>
        </w:rPr>
        <w:t>s</w:t>
      </w:r>
      <w:r>
        <w:rPr>
          <w:rFonts w:ascii="Times New Roman" w:hAnsi="Times New Roman"/>
        </w:rPr>
        <w:t xml:space="preserve">diction to hear their claims. </w:t>
      </w:r>
      <w:r>
        <w:rPr>
          <w:rFonts w:ascii="Times New Roman" w:hAnsi="Times New Roman"/>
          <w:i/>
          <w:iCs/>
        </w:rPr>
        <w:t>See Carver v. City of New York, 621 F.3d 221, 225 (2d Cir. 2010)</w:t>
      </w:r>
      <w:r>
        <w:rPr>
          <w:rFonts w:ascii="Times New Roman" w:hAnsi="Times New Roman"/>
        </w:rPr>
        <w:t>.</w:t>
      </w:r>
    </w:p>
    <w:p w:rsidR="00D3499F" w:rsidRDefault="00D3499F">
      <w:pPr>
        <w:widowControl/>
        <w:spacing w:before="120"/>
        <w:ind w:firstLine="360"/>
        <w:jc w:val="both"/>
        <w:rPr>
          <w:rFonts w:ascii="Times New Roman" w:hAnsi="Times New Roman"/>
        </w:rPr>
      </w:pPr>
      <w:r>
        <w:rPr>
          <w:rFonts w:ascii="Times New Roman" w:hAnsi="Times New Roman"/>
        </w:rPr>
        <w:t>The "irreducible  [*43] constitutional minimum of standing" contains three elements: (1) the plaintiff must have suffered injury in fact: an actual or imminent inv</w:t>
      </w:r>
      <w:r>
        <w:rPr>
          <w:rFonts w:ascii="Times New Roman" w:hAnsi="Times New Roman"/>
        </w:rPr>
        <w:t>a</w:t>
      </w:r>
      <w:r>
        <w:rPr>
          <w:rFonts w:ascii="Times New Roman" w:hAnsi="Times New Roman"/>
        </w:rPr>
        <w:t xml:space="preserve">sion of a legally protected, concrete and particularized interest; (2) there must be a causal connection between the alleged injury and the defendant's conduct at issue; and (3) it must be "likely," not "speculative," that the court can redress the injury. </w:t>
      </w:r>
      <w:r>
        <w:rPr>
          <w:rFonts w:ascii="Times New Roman" w:hAnsi="Times New Roman"/>
          <w:i/>
          <w:iCs/>
        </w:rPr>
        <w:t>Lujan, 504 U.S. at 560-61</w:t>
      </w:r>
      <w:r>
        <w:rPr>
          <w:rFonts w:ascii="Times New Roman" w:hAnsi="Times New Roman"/>
        </w:rPr>
        <w:t>. However, where, as here, "plaintiffs allege injury resul</w:t>
      </w:r>
      <w:r>
        <w:rPr>
          <w:rFonts w:ascii="Times New Roman" w:hAnsi="Times New Roman"/>
        </w:rPr>
        <w:t>t</w:t>
      </w:r>
      <w:r>
        <w:rPr>
          <w:rFonts w:ascii="Times New Roman" w:hAnsi="Times New Roman"/>
        </w:rPr>
        <w:t>ing from violation of a procedural right afforded to them by statute and designed to protect their threatened co</w:t>
      </w:r>
      <w:r>
        <w:rPr>
          <w:rFonts w:ascii="Times New Roman" w:hAnsi="Times New Roman"/>
        </w:rPr>
        <w:t>n</w:t>
      </w:r>
      <w:r>
        <w:rPr>
          <w:rFonts w:ascii="Times New Roman" w:hAnsi="Times New Roman"/>
        </w:rPr>
        <w:t>crete interest, the courts relax--while not wholly elim</w:t>
      </w:r>
      <w:r>
        <w:rPr>
          <w:rFonts w:ascii="Times New Roman" w:hAnsi="Times New Roman"/>
        </w:rPr>
        <w:t>i</w:t>
      </w:r>
      <w:r>
        <w:rPr>
          <w:rFonts w:ascii="Times New Roman" w:hAnsi="Times New Roman"/>
        </w:rPr>
        <w:t xml:space="preserve">nating--the issues of imminence and redressability but not the issues of injury in fact or causation." </w:t>
      </w:r>
      <w:r>
        <w:rPr>
          <w:rFonts w:ascii="Times New Roman" w:hAnsi="Times New Roman"/>
          <w:i/>
          <w:iCs/>
        </w:rPr>
        <w:t>Ctr. for Law &amp; Educ. v. Dep't of Educ., 396 F.3d 1152, 1157, 364 U.S. App. D.C. 416 (D.C. Cir. 2005)</w:t>
      </w:r>
      <w:r>
        <w:rPr>
          <w:rFonts w:ascii="Times New Roman" w:hAnsi="Times New Roman"/>
        </w:rPr>
        <w:t>.</w:t>
      </w:r>
    </w:p>
    <w:p w:rsidR="00D3499F" w:rsidRDefault="00D3499F">
      <w:pPr>
        <w:widowControl/>
        <w:spacing w:before="120"/>
        <w:ind w:firstLine="360"/>
        <w:jc w:val="both"/>
        <w:rPr>
          <w:rFonts w:ascii="Times New Roman" w:hAnsi="Times New Roman"/>
        </w:rPr>
      </w:pPr>
      <w:r>
        <w:rPr>
          <w:rFonts w:ascii="Times New Roman" w:hAnsi="Times New Roman"/>
        </w:rPr>
        <w:t xml:space="preserve">A plaintiff's burden to establish the elements of standing "increases over the course of litigation." </w:t>
      </w:r>
      <w:r>
        <w:rPr>
          <w:rFonts w:ascii="Times New Roman" w:hAnsi="Times New Roman"/>
          <w:i/>
          <w:iCs/>
        </w:rPr>
        <w:t>Ca</w:t>
      </w:r>
      <w:r>
        <w:rPr>
          <w:rFonts w:ascii="Times New Roman" w:hAnsi="Times New Roman"/>
          <w:i/>
          <w:iCs/>
        </w:rPr>
        <w:t>c</w:t>
      </w:r>
      <w:r>
        <w:rPr>
          <w:rFonts w:ascii="Times New Roman" w:hAnsi="Times New Roman"/>
          <w:i/>
          <w:iCs/>
        </w:rPr>
        <w:t>chillo v. Insmed, Inc., 638 F.3d 401, 404 (2d Cir. 2011)</w:t>
      </w:r>
      <w:r>
        <w:rPr>
          <w:rFonts w:ascii="Times New Roman" w:hAnsi="Times New Roman"/>
        </w:rPr>
        <w:t xml:space="preserve">. At the pleading stage, plaintiffs need only allege facts that establish a plausible claim to standing. </w:t>
      </w:r>
      <w:r>
        <w:rPr>
          <w:rFonts w:ascii="Times New Roman" w:hAnsi="Times New Roman"/>
          <w:i/>
          <w:iCs/>
        </w:rPr>
        <w:t>See Bldg. &amp; ConstrTrades Council of Buffalo, N. Y. and Vicinity v. Downtown Dev., Inc., 448 F.3d 138, 145 (2d Cir. 2006)</w:t>
      </w:r>
      <w:r>
        <w:rPr>
          <w:rFonts w:ascii="Times New Roman" w:hAnsi="Times New Roman"/>
        </w:rPr>
        <w:t xml:space="preserve">  [*44] ("each element of standing 'must be supported in the same way as any other matter on which the plaintiff bears the burden of proof, i.e., with the manner and d</w:t>
      </w:r>
      <w:r>
        <w:rPr>
          <w:rFonts w:ascii="Times New Roman" w:hAnsi="Times New Roman"/>
        </w:rPr>
        <w:t>e</w:t>
      </w:r>
      <w:r>
        <w:rPr>
          <w:rFonts w:ascii="Times New Roman" w:hAnsi="Times New Roman"/>
        </w:rPr>
        <w:t xml:space="preserve">gree of evidence required at the successive stages of the litigation.'") (quoting </w:t>
      </w:r>
      <w:r>
        <w:rPr>
          <w:rFonts w:ascii="Times New Roman" w:hAnsi="Times New Roman"/>
          <w:i/>
          <w:iCs/>
        </w:rPr>
        <w:t>Lujan, 504 U.S. at 561</w:t>
      </w:r>
      <w:r>
        <w:rPr>
          <w:rFonts w:ascii="Times New Roman" w:hAnsi="Times New Roman"/>
        </w:rPr>
        <w:t>).</w:t>
      </w:r>
    </w:p>
    <w:p w:rsidR="00D3499F" w:rsidRDefault="00D3499F">
      <w:pPr>
        <w:widowControl/>
        <w:spacing w:before="120"/>
        <w:ind w:firstLine="360"/>
        <w:jc w:val="both"/>
        <w:rPr>
          <w:rFonts w:ascii="Times New Roman" w:hAnsi="Times New Roman"/>
        </w:rPr>
      </w:pPr>
      <w:r>
        <w:rPr>
          <w:rFonts w:ascii="Times New Roman" w:hAnsi="Times New Roman"/>
        </w:rPr>
        <w:t>The "relaxed redressability" requirement for plai</w:t>
      </w:r>
      <w:r>
        <w:rPr>
          <w:rFonts w:ascii="Times New Roman" w:hAnsi="Times New Roman"/>
        </w:rPr>
        <w:t>n</w:t>
      </w:r>
      <w:r>
        <w:rPr>
          <w:rFonts w:ascii="Times New Roman" w:hAnsi="Times New Roman"/>
        </w:rPr>
        <w:t xml:space="preserve">tiffs alleging deprivation of procedural rights means that "a plaintiff need not show that better procedures would have led to a different substantive result." </w:t>
      </w:r>
      <w:r>
        <w:rPr>
          <w:rFonts w:ascii="Times New Roman" w:hAnsi="Times New Roman"/>
          <w:i/>
          <w:iCs/>
        </w:rPr>
        <w:t>Renal Phys</w:t>
      </w:r>
      <w:r>
        <w:rPr>
          <w:rFonts w:ascii="Times New Roman" w:hAnsi="Times New Roman"/>
          <w:i/>
          <w:iCs/>
        </w:rPr>
        <w:t>i</w:t>
      </w:r>
      <w:r>
        <w:rPr>
          <w:rFonts w:ascii="Times New Roman" w:hAnsi="Times New Roman"/>
          <w:i/>
          <w:iCs/>
        </w:rPr>
        <w:t>cians Ass'n v. United States Dep't of HHS, 489 F.3d 1267, 1278, 376 U.S. App. D.C. 431 (D.C. Cir. 2007)</w:t>
      </w:r>
      <w:r>
        <w:rPr>
          <w:rFonts w:ascii="Times New Roman" w:hAnsi="Times New Roman"/>
        </w:rPr>
        <w:t xml:space="preserve">. Nonetheless, a plaintiff must show that better procedures could </w:t>
      </w:r>
      <w:r>
        <w:rPr>
          <w:rFonts w:ascii="Times New Roman" w:hAnsi="Times New Roman"/>
          <w:i/>
          <w:iCs/>
        </w:rPr>
        <w:t>possibly</w:t>
      </w:r>
      <w:r>
        <w:rPr>
          <w:rFonts w:ascii="Times New Roman" w:hAnsi="Times New Roman"/>
        </w:rPr>
        <w:t xml:space="preserve"> lead to an administrative decision in his or her favor and must satisfy the causation element by showing that the agency relied on the alleged wrongful procedure in reaching the decision regarding which the plaintiff complains. </w:t>
      </w:r>
      <w:r>
        <w:rPr>
          <w:rFonts w:ascii="Times New Roman" w:hAnsi="Times New Roman"/>
          <w:i/>
          <w:iCs/>
        </w:rPr>
        <w:t>See Sugar Cane Growers Co-op of Fla. v. Veneman, 289 F.3d 89, 94-95, 351 U.S. App. D.C. 214 (D.C. Cir. 2002)</w:t>
      </w:r>
      <w:r>
        <w:rPr>
          <w:rFonts w:ascii="Times New Roman" w:hAnsi="Times New Roman"/>
        </w:rPr>
        <w:t xml:space="preserve"> ("A plaintiff who alleges a depriv</w:t>
      </w:r>
      <w:r>
        <w:rPr>
          <w:rFonts w:ascii="Times New Roman" w:hAnsi="Times New Roman"/>
        </w:rPr>
        <w:t>a</w:t>
      </w:r>
      <w:r>
        <w:rPr>
          <w:rFonts w:ascii="Times New Roman" w:hAnsi="Times New Roman"/>
        </w:rPr>
        <w:t>tion of a procedural protection . . . [must] show that the procedural step was connected to the substantive r</w:t>
      </w:r>
      <w:r>
        <w:rPr>
          <w:rFonts w:ascii="Times New Roman" w:hAnsi="Times New Roman"/>
        </w:rPr>
        <w:t>e</w:t>
      </w:r>
      <w:r>
        <w:rPr>
          <w:rFonts w:ascii="Times New Roman" w:hAnsi="Times New Roman"/>
        </w:rPr>
        <w:t xml:space="preserve">sult."); </w:t>
      </w:r>
      <w:r>
        <w:rPr>
          <w:rFonts w:ascii="Times New Roman" w:hAnsi="Times New Roman"/>
          <w:i/>
          <w:iCs/>
        </w:rPr>
        <w:t>Banks v. Sec'y of Ind. Family &amp; Soc. Servs. Admin., 997 F.2d 231, 239 (7th Cir. 1993)</w:t>
      </w:r>
      <w:r>
        <w:rPr>
          <w:rFonts w:ascii="Times New Roman" w:hAnsi="Times New Roman"/>
        </w:rPr>
        <w:t xml:space="preserve"> ("in order  [*45] to have standing, the plaintiffs must also establish a 'fairly traceable' causal connection between the claimed injury and the challenged conduct of the defendant.") (quoting </w:t>
      </w:r>
      <w:r>
        <w:rPr>
          <w:rFonts w:ascii="Times New Roman" w:hAnsi="Times New Roman"/>
          <w:i/>
          <w:iCs/>
        </w:rPr>
        <w:t>Duke Power Co. v. Carolina Envtl. Study Grp., Inc., 438 U.S. 59, 72, 98 S. Ct. 2620, 57 L. Ed. 2d 595 (1978))</w:t>
      </w:r>
      <w:r>
        <w:rPr>
          <w:rFonts w:ascii="Times New Roman" w:hAnsi="Times New Roman"/>
        </w:rPr>
        <w:t>.</w:t>
      </w:r>
    </w:p>
    <w:p w:rsidR="00D3499F" w:rsidRDefault="00D3499F">
      <w:pPr>
        <w:widowControl/>
        <w:spacing w:before="120"/>
        <w:ind w:firstLine="360"/>
        <w:jc w:val="both"/>
        <w:rPr>
          <w:rFonts w:ascii="Times New Roman" w:hAnsi="Times New Roman"/>
        </w:rPr>
      </w:pPr>
      <w:r>
        <w:rPr>
          <w:rFonts w:ascii="Times New Roman" w:hAnsi="Times New Roman"/>
        </w:rPr>
        <w:t>In Ms. Jimmo's case, the Secretary contends that in denying coverage, the ALJ concluded that the "wound care provided to [Ms. Jimmo] . . . was not complex." (Doc. 25-3 at 7.) The ALJ further explained that Ms. Jimmo did not require observation and assessment b</w:t>
      </w:r>
      <w:r>
        <w:rPr>
          <w:rFonts w:ascii="Times New Roman" w:hAnsi="Times New Roman"/>
        </w:rPr>
        <w:t>e</w:t>
      </w:r>
      <w:r>
        <w:rPr>
          <w:rFonts w:ascii="Times New Roman" w:hAnsi="Times New Roman"/>
        </w:rPr>
        <w:t xml:space="preserve">cause she "was stable and seen for frequent follow-ups at her physician's office for lesions and debridement. [Ms. Jimmo's] condition did not significantly change[] during the period at issue and the plan of care did not undergo changes." </w:t>
      </w:r>
      <w:r>
        <w:rPr>
          <w:rFonts w:ascii="Times New Roman" w:hAnsi="Times New Roman"/>
          <w:i/>
          <w:iCs/>
        </w:rPr>
        <w:t>Id.</w:t>
      </w:r>
      <w:r>
        <w:rPr>
          <w:rFonts w:ascii="Times New Roman" w:hAnsi="Times New Roman"/>
        </w:rPr>
        <w:t xml:space="preserve"> On review, the MAC considered the a</w:t>
      </w:r>
      <w:r>
        <w:rPr>
          <w:rFonts w:ascii="Times New Roman" w:hAnsi="Times New Roman"/>
        </w:rPr>
        <w:t>d</w:t>
      </w:r>
      <w:r>
        <w:rPr>
          <w:rFonts w:ascii="Times New Roman" w:hAnsi="Times New Roman"/>
        </w:rPr>
        <w:t>ministrative record and adopted the ALJ's decision for the same reasons. (Doc. 25-2 at 7-8.) Accordingly, the Secretary contends that Ms. Jimmo cannot establish that the outcome would have been different in the absence of the alleged Improvement Standard. The Secretary further argues that Ms. Jimmo lacks standing because she has already received the care and has not been held liable for any non-covered charges.  [*46] She disagrees that any injury may be found based upon the fact that Ms. Jimmo will be presumed to have knowledge that the denied se</w:t>
      </w:r>
      <w:r>
        <w:rPr>
          <w:rFonts w:ascii="Times New Roman" w:hAnsi="Times New Roman"/>
        </w:rPr>
        <w:t>r</w:t>
      </w:r>
      <w:r>
        <w:rPr>
          <w:rFonts w:ascii="Times New Roman" w:hAnsi="Times New Roman"/>
        </w:rPr>
        <w:t>vices will not be covered in the future.</w:t>
      </w:r>
    </w:p>
    <w:p w:rsidR="00D3499F" w:rsidRDefault="00D3499F">
      <w:pPr>
        <w:widowControl/>
        <w:spacing w:before="120"/>
        <w:ind w:firstLine="360"/>
        <w:jc w:val="both"/>
        <w:rPr>
          <w:rFonts w:ascii="Times New Roman" w:hAnsi="Times New Roman"/>
        </w:rPr>
      </w:pPr>
      <w:r>
        <w:rPr>
          <w:rFonts w:ascii="Times New Roman" w:hAnsi="Times New Roman"/>
        </w:rPr>
        <w:t>The Secretary's argument assumes that the outcome for Ms. Jimmo would have been the same without the alleged Improvement Standard, but Plaintiffs' allegations support a contrary conclusion. The Amended Complaint alleges that in denying Ms. Jimmo coverage at the red</w:t>
      </w:r>
      <w:r>
        <w:rPr>
          <w:rFonts w:ascii="Times New Roman" w:hAnsi="Times New Roman"/>
        </w:rPr>
        <w:t>e</w:t>
      </w:r>
      <w:r>
        <w:rPr>
          <w:rFonts w:ascii="Times New Roman" w:hAnsi="Times New Roman"/>
        </w:rPr>
        <w:t>termination level, the Medicare contractor stated that Ms. Jimmo's "condition was stable with no acute changes." (Doc. 13 ¶ 50.) At the reconsideration level of review, the denial of coverage was grounded in part upon a co</w:t>
      </w:r>
      <w:r>
        <w:rPr>
          <w:rFonts w:ascii="Times New Roman" w:hAnsi="Times New Roman"/>
        </w:rPr>
        <w:t>n</w:t>
      </w:r>
      <w:r>
        <w:rPr>
          <w:rFonts w:ascii="Times New Roman" w:hAnsi="Times New Roman"/>
        </w:rPr>
        <w:t>clusion that "[t]he likelihood of a change in the patient's condition requiring skilled nursing services was not su</w:t>
      </w:r>
      <w:r>
        <w:rPr>
          <w:rFonts w:ascii="Times New Roman" w:hAnsi="Times New Roman"/>
        </w:rPr>
        <w:t>p</w:t>
      </w:r>
      <w:r>
        <w:rPr>
          <w:rFonts w:ascii="Times New Roman" w:hAnsi="Times New Roman"/>
        </w:rPr>
        <w:t>ported in the documentation." (</w:t>
      </w:r>
      <w:r>
        <w:rPr>
          <w:rFonts w:ascii="Times New Roman" w:hAnsi="Times New Roman"/>
          <w:i/>
          <w:iCs/>
        </w:rPr>
        <w:t>Id.</w:t>
      </w:r>
      <w:r>
        <w:rPr>
          <w:rFonts w:ascii="Times New Roman" w:hAnsi="Times New Roman"/>
        </w:rPr>
        <w:t xml:space="preserve"> ¶ 51.) The ALJ who reviewed the denial of coverage for Ms. Jimmo similarly concluded that "[o]bservation and assessment of the Beneficiary was not necessary as the Beneficiary was stable . . . The Beneficiary's condition did not signif</w:t>
      </w:r>
      <w:r>
        <w:rPr>
          <w:rFonts w:ascii="Times New Roman" w:hAnsi="Times New Roman"/>
        </w:rPr>
        <w:t>i</w:t>
      </w:r>
      <w:r>
        <w:rPr>
          <w:rFonts w:ascii="Times New Roman" w:hAnsi="Times New Roman"/>
        </w:rPr>
        <w:t>cantly changes [sic] during the period at issue and the plan of care did not undergo changes." (</w:t>
      </w:r>
      <w:r>
        <w:rPr>
          <w:rFonts w:ascii="Times New Roman" w:hAnsi="Times New Roman"/>
          <w:i/>
          <w:iCs/>
        </w:rPr>
        <w:t>Id.</w:t>
      </w:r>
      <w:r>
        <w:rPr>
          <w:rFonts w:ascii="Times New Roman" w:hAnsi="Times New Roman"/>
        </w:rPr>
        <w:t xml:space="preserve"> ¶ 52.) Even the MAC decision, upon which the Secretary  [*47] r</w:t>
      </w:r>
      <w:r>
        <w:rPr>
          <w:rFonts w:ascii="Times New Roman" w:hAnsi="Times New Roman"/>
        </w:rPr>
        <w:t>e</w:t>
      </w:r>
      <w:r>
        <w:rPr>
          <w:rFonts w:ascii="Times New Roman" w:hAnsi="Times New Roman"/>
        </w:rPr>
        <w:t>lies in challenging causation, found that Ms. Jimmo's "condition . . . [did not] change[] significantly during the period at issue." (</w:t>
      </w:r>
      <w:r>
        <w:rPr>
          <w:rFonts w:ascii="Times New Roman" w:hAnsi="Times New Roman"/>
          <w:i/>
          <w:iCs/>
        </w:rPr>
        <w:t>Id.</w:t>
      </w:r>
      <w:r>
        <w:rPr>
          <w:rFonts w:ascii="Times New Roman" w:hAnsi="Times New Roman"/>
        </w:rPr>
        <w:t xml:space="preserve"> ¶ 54.) It can only be assumed that the MAC would have denied coverage even without this conclusion. Moreover, had the lower level adjudicators not employed an alleged Improvement Standard, the ou</w:t>
      </w:r>
      <w:r>
        <w:rPr>
          <w:rFonts w:ascii="Times New Roman" w:hAnsi="Times New Roman"/>
        </w:rPr>
        <w:t>t</w:t>
      </w:r>
      <w:r>
        <w:rPr>
          <w:rFonts w:ascii="Times New Roman" w:hAnsi="Times New Roman"/>
        </w:rPr>
        <w:t>come could have been different. Plaintiffs further co</w:t>
      </w:r>
      <w:r>
        <w:rPr>
          <w:rFonts w:ascii="Times New Roman" w:hAnsi="Times New Roman"/>
        </w:rPr>
        <w:t>n</w:t>
      </w:r>
      <w:r>
        <w:rPr>
          <w:rFonts w:ascii="Times New Roman" w:hAnsi="Times New Roman"/>
        </w:rPr>
        <w:t>tend that even if Ms. Jimmo was not held financially responsible for the denied services, she suffers a detr</w:t>
      </w:r>
      <w:r>
        <w:rPr>
          <w:rFonts w:ascii="Times New Roman" w:hAnsi="Times New Roman"/>
        </w:rPr>
        <w:t>i</w:t>
      </w:r>
      <w:r>
        <w:rPr>
          <w:rFonts w:ascii="Times New Roman" w:hAnsi="Times New Roman"/>
        </w:rPr>
        <w:t>ment as a result of that determination as it will affect claims for benefits by her in the future.</w:t>
      </w:r>
    </w:p>
    <w:p w:rsidR="00D3499F" w:rsidRDefault="00D3499F">
      <w:pPr>
        <w:widowControl/>
        <w:spacing w:before="120"/>
        <w:ind w:firstLine="360"/>
        <w:jc w:val="both"/>
        <w:rPr>
          <w:rFonts w:ascii="Times New Roman" w:hAnsi="Times New Roman"/>
        </w:rPr>
      </w:pPr>
      <w:r>
        <w:rPr>
          <w:rFonts w:ascii="Times New Roman" w:hAnsi="Times New Roman"/>
        </w:rPr>
        <w:t>Ms. Jimmo has sufficiently alleged that she exper</w:t>
      </w:r>
      <w:r>
        <w:rPr>
          <w:rFonts w:ascii="Times New Roman" w:hAnsi="Times New Roman"/>
        </w:rPr>
        <w:t>i</w:t>
      </w:r>
      <w:r>
        <w:rPr>
          <w:rFonts w:ascii="Times New Roman" w:hAnsi="Times New Roman"/>
        </w:rPr>
        <w:t>enced a number of coverage determinations that were arguably tainted by an unlawful Improvement Standard, including the Secretary's final decision. Moreover, the court cannot find, as a matter of law, that the outcome in Ms. Jimmo's case would have been the same even if the alleged Improvement Standard had not been applied. Ms. Jimmo has thus alleged a "'fairly traceable' causal co</w:t>
      </w:r>
      <w:r>
        <w:rPr>
          <w:rFonts w:ascii="Times New Roman" w:hAnsi="Times New Roman"/>
        </w:rPr>
        <w:t>n</w:t>
      </w:r>
      <w:r>
        <w:rPr>
          <w:rFonts w:ascii="Times New Roman" w:hAnsi="Times New Roman"/>
        </w:rPr>
        <w:t xml:space="preserve">nection between the claimed injury and the challenged conduct" of the defendant. </w:t>
      </w:r>
      <w:r>
        <w:rPr>
          <w:rFonts w:ascii="Times New Roman" w:hAnsi="Times New Roman"/>
          <w:i/>
          <w:iCs/>
        </w:rPr>
        <w:t>Duke Power Co., 438 U.S. at 72</w:t>
      </w:r>
      <w:r>
        <w:rPr>
          <w:rFonts w:ascii="Times New Roman" w:hAnsi="Times New Roman"/>
        </w:rPr>
        <w:t>. The Secretary's motion to dismiss Ms. Jimmo's claims for  [*48] lack of standing is therefore DENIED.</w:t>
      </w:r>
    </w:p>
    <w:p w:rsidR="00D3499F" w:rsidRDefault="00D3499F">
      <w:pPr>
        <w:widowControl/>
        <w:spacing w:before="120"/>
        <w:ind w:firstLine="360"/>
        <w:jc w:val="both"/>
        <w:rPr>
          <w:rFonts w:ascii="Times New Roman" w:hAnsi="Times New Roman"/>
        </w:rPr>
      </w:pPr>
      <w:r>
        <w:rPr>
          <w:rFonts w:ascii="Times New Roman" w:hAnsi="Times New Roman"/>
        </w:rPr>
        <w:t>As for K.R., the Secretary contends she can no longer present a justiciable case-or-controversy because her claims are moot. After Plaintiffs filed the Amended Complaint, the MAC, in what constitutes the final dec</w:t>
      </w:r>
      <w:r>
        <w:rPr>
          <w:rFonts w:ascii="Times New Roman" w:hAnsi="Times New Roman"/>
        </w:rPr>
        <w:t>i</w:t>
      </w:r>
      <w:r>
        <w:rPr>
          <w:rFonts w:ascii="Times New Roman" w:hAnsi="Times New Roman"/>
        </w:rPr>
        <w:t>sion of the Secretary, found that K.R. is not entitled to coverage because she was "not homebound" during the relevant time period. (Doc. 39-1 at 5.) Given this ruling, the Secretary argues that K.R. cannot show that any r</w:t>
      </w:r>
      <w:r>
        <w:rPr>
          <w:rFonts w:ascii="Times New Roman" w:hAnsi="Times New Roman"/>
        </w:rPr>
        <w:t>e</w:t>
      </w:r>
      <w:r>
        <w:rPr>
          <w:rFonts w:ascii="Times New Roman" w:hAnsi="Times New Roman"/>
        </w:rPr>
        <w:t>lief obtained in this case could potentially redress her injury. Plaintiffs argue that this conclusion is immaterial because "standing is determined by the plaintiff's situ</w:t>
      </w:r>
      <w:r>
        <w:rPr>
          <w:rFonts w:ascii="Times New Roman" w:hAnsi="Times New Roman"/>
        </w:rPr>
        <w:t>a</w:t>
      </w:r>
      <w:r>
        <w:rPr>
          <w:rFonts w:ascii="Times New Roman" w:hAnsi="Times New Roman"/>
        </w:rPr>
        <w:t xml:space="preserve">tion at the time that the Amended Complaint is filed." (Doc. 49 at 3 n.2.) This is accurate, </w:t>
      </w:r>
      <w:r>
        <w:rPr>
          <w:rFonts w:ascii="Times New Roman" w:hAnsi="Times New Roman"/>
          <w:i/>
          <w:iCs/>
        </w:rPr>
        <w:t>see Comer v. Cisneros, 37 F.3d 775, 787 (2d Cir. 1994)</w:t>
      </w:r>
      <w:r>
        <w:rPr>
          <w:rFonts w:ascii="Times New Roman" w:hAnsi="Times New Roman"/>
        </w:rPr>
        <w:t xml:space="preserve">, but ignores the additional requirement that, "[i]n order to satisfy the case-or-controversy requirement [of Article III], a party must, at all stages of the litigation, have an actual injury which is likely to be redressed by a favorable judicial decision." </w:t>
      </w:r>
      <w:r>
        <w:rPr>
          <w:rFonts w:ascii="Times New Roman" w:hAnsi="Times New Roman"/>
          <w:i/>
          <w:iCs/>
        </w:rPr>
        <w:t>United States v. Blackburn, 461 F.3d 259, 261 (2d Cir. 2006)</w:t>
      </w:r>
      <w:r>
        <w:rPr>
          <w:rFonts w:ascii="Times New Roman" w:hAnsi="Times New Roman"/>
        </w:rPr>
        <w:t xml:space="preserve"> (quoting </w:t>
      </w:r>
      <w:r>
        <w:rPr>
          <w:rFonts w:ascii="Times New Roman" w:hAnsi="Times New Roman"/>
          <w:i/>
          <w:iCs/>
        </w:rPr>
        <w:t>United States v. Mercurris, 192 F.3d 290, 293 (2d Cir. 1999))</w:t>
      </w:r>
      <w:r>
        <w:rPr>
          <w:rFonts w:ascii="Times New Roman" w:hAnsi="Times New Roman"/>
        </w:rPr>
        <w:t>. The issue thus  [*49] b</w:t>
      </w:r>
      <w:r>
        <w:rPr>
          <w:rFonts w:ascii="Times New Roman" w:hAnsi="Times New Roman"/>
        </w:rPr>
        <w:t>e</w:t>
      </w:r>
      <w:r>
        <w:rPr>
          <w:rFonts w:ascii="Times New Roman" w:hAnsi="Times New Roman"/>
        </w:rPr>
        <w:t xml:space="preserve">comes one of mootness rather than standing after the Amended Complaint is filed. </w:t>
      </w:r>
      <w:r>
        <w:rPr>
          <w:rFonts w:ascii="Times New Roman" w:hAnsi="Times New Roman"/>
          <w:i/>
          <w:iCs/>
        </w:rPr>
        <w:t>See Friends of the Earth, Inc. v. Laidlaw Envtl. Servs. (TOC), Inc., 528 U.S. 167, 180, 120 S. Ct. 693, 145 L. Ed. 2d 610 (2000)</w:t>
      </w:r>
      <w:r>
        <w:rPr>
          <w:rFonts w:ascii="Times New Roman" w:hAnsi="Times New Roman"/>
        </w:rPr>
        <w:t>. Accor</w:t>
      </w:r>
      <w:r>
        <w:rPr>
          <w:rFonts w:ascii="Times New Roman" w:hAnsi="Times New Roman"/>
        </w:rPr>
        <w:t>d</w:t>
      </w:r>
      <w:r>
        <w:rPr>
          <w:rFonts w:ascii="Times New Roman" w:hAnsi="Times New Roman"/>
        </w:rPr>
        <w:t>ingly, "if an event occurs during the course of the pr</w:t>
      </w:r>
      <w:r>
        <w:rPr>
          <w:rFonts w:ascii="Times New Roman" w:hAnsi="Times New Roman"/>
        </w:rPr>
        <w:t>o</w:t>
      </w:r>
      <w:r>
        <w:rPr>
          <w:rFonts w:ascii="Times New Roman" w:hAnsi="Times New Roman"/>
        </w:rPr>
        <w:t>ceedings or on appeal 'that makes it impossible for the court to grant any effectual relief whatever to a prevai</w:t>
      </w:r>
      <w:r>
        <w:rPr>
          <w:rFonts w:ascii="Times New Roman" w:hAnsi="Times New Roman"/>
        </w:rPr>
        <w:t>l</w:t>
      </w:r>
      <w:r>
        <w:rPr>
          <w:rFonts w:ascii="Times New Roman" w:hAnsi="Times New Roman"/>
        </w:rPr>
        <w:t xml:space="preserve">ing party,' [the court] must dismiss the case." </w:t>
      </w:r>
      <w:r>
        <w:rPr>
          <w:rFonts w:ascii="Times New Roman" w:hAnsi="Times New Roman"/>
          <w:i/>
          <w:iCs/>
        </w:rPr>
        <w:t>United States v. Quattrone, 402 F.3d 304, 308 (2d Cir. 2005)</w:t>
      </w:r>
      <w:r>
        <w:rPr>
          <w:rFonts w:ascii="Times New Roman" w:hAnsi="Times New Roman"/>
        </w:rPr>
        <w:t xml:space="preserve"> (quoting </w:t>
      </w:r>
      <w:r>
        <w:rPr>
          <w:rFonts w:ascii="Times New Roman" w:hAnsi="Times New Roman"/>
          <w:i/>
          <w:iCs/>
        </w:rPr>
        <w:t>Church of Scientology v. United States, 506 U.S. 9, 12, 113 S. Ct. 447, 121 L. Ed. 2d 313 (1992))</w:t>
      </w:r>
      <w:r>
        <w:rPr>
          <w:rFonts w:ascii="Times New Roman" w:hAnsi="Times New Roman"/>
        </w:rPr>
        <w:t>.</w:t>
      </w:r>
    </w:p>
    <w:p w:rsidR="00D3499F" w:rsidRDefault="00D3499F">
      <w:pPr>
        <w:widowControl/>
        <w:spacing w:before="120"/>
        <w:ind w:firstLine="360"/>
        <w:jc w:val="both"/>
        <w:rPr>
          <w:rFonts w:ascii="Times New Roman" w:hAnsi="Times New Roman"/>
        </w:rPr>
      </w:pPr>
      <w:r>
        <w:rPr>
          <w:rFonts w:ascii="Times New Roman" w:hAnsi="Times New Roman"/>
        </w:rPr>
        <w:t>Here, if events subsequent to the Amended Co</w:t>
      </w:r>
      <w:r>
        <w:rPr>
          <w:rFonts w:ascii="Times New Roman" w:hAnsi="Times New Roman"/>
        </w:rPr>
        <w:t>m</w:t>
      </w:r>
      <w:r>
        <w:rPr>
          <w:rFonts w:ascii="Times New Roman" w:hAnsi="Times New Roman"/>
        </w:rPr>
        <w:t>plaint are considered, K.R. cannot establish that she su</w:t>
      </w:r>
      <w:r>
        <w:rPr>
          <w:rFonts w:ascii="Times New Roman" w:hAnsi="Times New Roman"/>
        </w:rPr>
        <w:t>f</w:t>
      </w:r>
      <w:r>
        <w:rPr>
          <w:rFonts w:ascii="Times New Roman" w:hAnsi="Times New Roman"/>
        </w:rPr>
        <w:t>fered an injury-in-fact as a result of the alleged I</w:t>
      </w:r>
      <w:r>
        <w:rPr>
          <w:rFonts w:ascii="Times New Roman" w:hAnsi="Times New Roman"/>
        </w:rPr>
        <w:t>m</w:t>
      </w:r>
      <w:r>
        <w:rPr>
          <w:rFonts w:ascii="Times New Roman" w:hAnsi="Times New Roman"/>
        </w:rPr>
        <w:t>provement Standard or that the outcome would have been different had the Improvement Standard not been used. However, the parties have not adequately briefed whether, if it is demonstrated that the alleged Improv</w:t>
      </w:r>
      <w:r>
        <w:rPr>
          <w:rFonts w:ascii="Times New Roman" w:hAnsi="Times New Roman"/>
        </w:rPr>
        <w:t>e</w:t>
      </w:r>
      <w:r>
        <w:rPr>
          <w:rFonts w:ascii="Times New Roman" w:hAnsi="Times New Roman"/>
        </w:rPr>
        <w:t xml:space="preserve">ment Standard was in fact applied to K.R.'s coverage determinations, it would still be "impossible for the court to grant [her] any effectual relief whatever." </w:t>
      </w:r>
      <w:r>
        <w:rPr>
          <w:rFonts w:ascii="Times New Roman" w:hAnsi="Times New Roman"/>
          <w:i/>
          <w:iCs/>
        </w:rPr>
        <w:t>Quattrone, 402 F.3d at 308</w:t>
      </w:r>
      <w:r>
        <w:rPr>
          <w:rFonts w:ascii="Times New Roman" w:hAnsi="Times New Roman"/>
        </w:rPr>
        <w:t>. In other words, the parties fail to a</w:t>
      </w:r>
      <w:r>
        <w:rPr>
          <w:rFonts w:ascii="Times New Roman" w:hAnsi="Times New Roman"/>
        </w:rPr>
        <w:t>d</w:t>
      </w:r>
      <w:r>
        <w:rPr>
          <w:rFonts w:ascii="Times New Roman" w:hAnsi="Times New Roman"/>
        </w:rPr>
        <w:t xml:space="preserve">dress whether any relief remains available to K.R. even if her eligibility  [*50] determination would not have been different. </w:t>
      </w:r>
      <w:r>
        <w:rPr>
          <w:rFonts w:ascii="Times New Roman" w:hAnsi="Times New Roman"/>
          <w:i/>
          <w:iCs/>
        </w:rPr>
        <w:t>See Sugar Cane Growers, 289 F.3d at 94</w:t>
      </w:r>
      <w:r>
        <w:rPr>
          <w:rFonts w:ascii="Times New Roman" w:hAnsi="Times New Roman"/>
        </w:rPr>
        <w:t xml:space="preserve"> ("A plaintiff who alleges a deprivation of a procedural pr</w:t>
      </w:r>
      <w:r>
        <w:rPr>
          <w:rFonts w:ascii="Times New Roman" w:hAnsi="Times New Roman"/>
        </w:rPr>
        <w:t>o</w:t>
      </w:r>
      <w:r>
        <w:rPr>
          <w:rFonts w:ascii="Times New Roman" w:hAnsi="Times New Roman"/>
        </w:rPr>
        <w:t xml:space="preserve">tection to which he is entitled never has to prove that if he had received the procedure the substantive result would have been altered."); </w:t>
      </w:r>
      <w:r>
        <w:rPr>
          <w:rFonts w:ascii="Times New Roman" w:hAnsi="Times New Roman"/>
          <w:i/>
          <w:iCs/>
        </w:rPr>
        <w:t>see also Sullivan, 906 F.2d at 918</w:t>
      </w:r>
      <w:r>
        <w:rPr>
          <w:rFonts w:ascii="Times New Roman" w:hAnsi="Times New Roman"/>
        </w:rPr>
        <w:t xml:space="preserve"> ("the procedural right that the claimants sought to obtain, personalized determinations, could not have been vindicated by individual eligibility decisions"); </w:t>
      </w:r>
      <w:r>
        <w:rPr>
          <w:rFonts w:ascii="Times New Roman" w:hAnsi="Times New Roman"/>
          <w:i/>
          <w:iCs/>
        </w:rPr>
        <w:t>City of New York, 742 F.2d at 737</w:t>
      </w:r>
      <w:r>
        <w:rPr>
          <w:rFonts w:ascii="Times New Roman" w:hAnsi="Times New Roman"/>
        </w:rPr>
        <w:t xml:space="preserve"> (the "procedural right, gua</w:t>
      </w:r>
      <w:r>
        <w:rPr>
          <w:rFonts w:ascii="Times New Roman" w:hAnsi="Times New Roman"/>
        </w:rPr>
        <w:t>r</w:t>
      </w:r>
      <w:r>
        <w:rPr>
          <w:rFonts w:ascii="Times New Roman" w:hAnsi="Times New Roman"/>
        </w:rPr>
        <w:t>anteed by the Secretary's regulations, cannot be vind</w:t>
      </w:r>
      <w:r>
        <w:rPr>
          <w:rFonts w:ascii="Times New Roman" w:hAnsi="Times New Roman"/>
        </w:rPr>
        <w:t>i</w:t>
      </w:r>
      <w:r>
        <w:rPr>
          <w:rFonts w:ascii="Times New Roman" w:hAnsi="Times New Roman"/>
        </w:rPr>
        <w:t>cated by an ultimate determination of eligibility.").</w:t>
      </w:r>
    </w:p>
    <w:p w:rsidR="00D3499F" w:rsidRDefault="00D3499F">
      <w:pPr>
        <w:widowControl/>
        <w:spacing w:before="120"/>
        <w:ind w:firstLine="360"/>
        <w:jc w:val="both"/>
        <w:rPr>
          <w:rFonts w:ascii="Times New Roman" w:hAnsi="Times New Roman"/>
        </w:rPr>
      </w:pPr>
      <w:r>
        <w:rPr>
          <w:rFonts w:ascii="Times New Roman" w:hAnsi="Times New Roman"/>
        </w:rPr>
        <w:t>Because the Secretary has framed her request for dismissal of K.R.'s claims as one of standing, and b</w:t>
      </w:r>
      <w:r>
        <w:rPr>
          <w:rFonts w:ascii="Times New Roman" w:hAnsi="Times New Roman"/>
        </w:rPr>
        <w:t>e</w:t>
      </w:r>
      <w:r>
        <w:rPr>
          <w:rFonts w:ascii="Times New Roman" w:hAnsi="Times New Roman"/>
        </w:rPr>
        <w:t>cause the court concludes that, at the time of the filing of the Amended Complaint, K.R. sufficiently alleged stan</w:t>
      </w:r>
      <w:r>
        <w:rPr>
          <w:rFonts w:ascii="Times New Roman" w:hAnsi="Times New Roman"/>
        </w:rPr>
        <w:t>d</w:t>
      </w:r>
      <w:r>
        <w:rPr>
          <w:rFonts w:ascii="Times New Roman" w:hAnsi="Times New Roman"/>
        </w:rPr>
        <w:t>ing, the Secretary's motion to dismiss K.R.'s claims for lack of standing is DENIED WITHOUT PREJUDICE TO RENEW ON THE GROUNDS OF MOOTNESS.</w:t>
      </w:r>
      <w:r>
        <w:rPr>
          <w:rFonts w:ascii="Times New Roman" w:hAnsi="Times New Roman"/>
          <w:sz w:val="16"/>
          <w:szCs w:val="16"/>
          <w:vertAlign w:val="superscript"/>
        </w:rPr>
        <w:t>8</w:t>
      </w:r>
    </w:p>
    <w:p w:rsidR="00D3499F" w:rsidRDefault="00D3499F">
      <w:pPr>
        <w:widowControl/>
        <w:rPr>
          <w:rFonts w:ascii="Times New Roman" w:hAnsi="Times New Roman"/>
        </w:rPr>
      </w:pPr>
    </w:p>
    <w:p w:rsidR="00D3499F" w:rsidRDefault="00D3499F">
      <w:pPr>
        <w:widowControl/>
        <w:ind w:left="600"/>
        <w:jc w:val="both"/>
        <w:rPr>
          <w:rFonts w:ascii="Times New Roman" w:hAnsi="Times New Roman"/>
        </w:rPr>
      </w:pPr>
      <w:r>
        <w:rPr>
          <w:rFonts w:ascii="Times New Roman" w:hAnsi="Times New Roman"/>
        </w:rPr>
        <w:t>8   In so ruling, the court does not foreclose the possibility that other challenges by the Secretary may also be renewed.</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b/>
          <w:bCs/>
        </w:rPr>
        <w:t>4. Dismissal for Lack of Standing to Seek Injunctive Relief.</w:t>
      </w:r>
      <w:r>
        <w:rPr>
          <w:rFonts w:ascii="Times New Roman" w:hAnsi="Times New Roman"/>
        </w:rPr>
        <w:t xml:space="preserve"> </w:t>
      </w:r>
    </w:p>
    <w:p w:rsidR="00D3499F" w:rsidRDefault="00D3499F">
      <w:pPr>
        <w:widowControl/>
        <w:spacing w:before="120"/>
        <w:ind w:firstLine="360"/>
        <w:jc w:val="both"/>
        <w:rPr>
          <w:rFonts w:ascii="Times New Roman" w:hAnsi="Times New Roman"/>
        </w:rPr>
      </w:pPr>
      <w:r>
        <w:rPr>
          <w:rFonts w:ascii="Times New Roman" w:hAnsi="Times New Roman"/>
        </w:rPr>
        <w:t>The Secretary next  [*51] argues that the Individual Plaintiffs lack standing to pursue injunctive relief b</w:t>
      </w:r>
      <w:r>
        <w:rPr>
          <w:rFonts w:ascii="Times New Roman" w:hAnsi="Times New Roman"/>
        </w:rPr>
        <w:t>e</w:t>
      </w:r>
      <w:r>
        <w:rPr>
          <w:rFonts w:ascii="Times New Roman" w:hAnsi="Times New Roman"/>
        </w:rPr>
        <w:t>cause they have not shown any likelihood that the Secr</w:t>
      </w:r>
      <w:r>
        <w:rPr>
          <w:rFonts w:ascii="Times New Roman" w:hAnsi="Times New Roman"/>
        </w:rPr>
        <w:t>e</w:t>
      </w:r>
      <w:r>
        <w:rPr>
          <w:rFonts w:ascii="Times New Roman" w:hAnsi="Times New Roman"/>
        </w:rPr>
        <w:t xml:space="preserve">tary will apply the Improvement Standard to their claims in the future. To seek prospective injunctive relief, a plaintiff must show either "continuing, present adverse effects" of the defendant's unlawful conduct that could be redressed through injunctive relief, </w:t>
      </w:r>
      <w:r>
        <w:rPr>
          <w:rFonts w:ascii="Times New Roman" w:hAnsi="Times New Roman"/>
          <w:i/>
          <w:iCs/>
        </w:rPr>
        <w:t>City of Los Angeles v. Lyons, 461 U.S. 95, 102, 103 S. Ct. 1660, 75 L. Ed. 2d 675 (1983)</w:t>
      </w:r>
      <w:r>
        <w:rPr>
          <w:rFonts w:ascii="Times New Roman" w:hAnsi="Times New Roman"/>
        </w:rPr>
        <w:t xml:space="preserve">, or "a sufficient likelihood that he will be affected by the allegedly unlawful conduct in the future." </w:t>
      </w:r>
      <w:r>
        <w:rPr>
          <w:rFonts w:ascii="Times New Roman" w:hAnsi="Times New Roman"/>
          <w:i/>
          <w:iCs/>
        </w:rPr>
        <w:t>Wooden v. Bd. of Regents of Univ. Sys. of Ga., 247 F.3d 1262, 1283 (11th Cir. 2001)</w:t>
      </w:r>
      <w:r>
        <w:rPr>
          <w:rFonts w:ascii="Times New Roman" w:hAnsi="Times New Roman"/>
        </w:rPr>
        <w:t>. To demonstrate the likel</w:t>
      </w:r>
      <w:r>
        <w:rPr>
          <w:rFonts w:ascii="Times New Roman" w:hAnsi="Times New Roman"/>
        </w:rPr>
        <w:t>i</w:t>
      </w:r>
      <w:r>
        <w:rPr>
          <w:rFonts w:ascii="Times New Roman" w:hAnsi="Times New Roman"/>
        </w:rPr>
        <w:t>hood of future harm, it is not enough that the plaintiff was harmed by the challenged conduct in the past; the plaintiff must instead show that he "is realistically threa</w:t>
      </w:r>
      <w:r>
        <w:rPr>
          <w:rFonts w:ascii="Times New Roman" w:hAnsi="Times New Roman"/>
        </w:rPr>
        <w:t>t</w:t>
      </w:r>
      <w:r>
        <w:rPr>
          <w:rFonts w:ascii="Times New Roman" w:hAnsi="Times New Roman"/>
        </w:rPr>
        <w:t xml:space="preserve">ened by a repetition of [the previous harm]." </w:t>
      </w:r>
      <w:r>
        <w:rPr>
          <w:rFonts w:ascii="Times New Roman" w:hAnsi="Times New Roman"/>
          <w:i/>
          <w:iCs/>
        </w:rPr>
        <w:t>Lyons, 461 U.S. at 109</w:t>
      </w:r>
      <w:r>
        <w:rPr>
          <w:rFonts w:ascii="Times New Roman" w:hAnsi="Times New Roman"/>
        </w:rPr>
        <w:t xml:space="preserve">; </w:t>
      </w:r>
      <w:r>
        <w:rPr>
          <w:rFonts w:ascii="Times New Roman" w:hAnsi="Times New Roman"/>
          <w:i/>
          <w:iCs/>
        </w:rPr>
        <w:t>see also White v. First Am. Registry, 230 F.R.D. 365, 367 (S.D.N.Y. 2005)</w:t>
      </w:r>
      <w:r>
        <w:rPr>
          <w:rFonts w:ascii="Times New Roman" w:hAnsi="Times New Roman"/>
        </w:rPr>
        <w:t xml:space="preserve"> ("[W]here, as here, a plaintiff challenges an allegedly wrongful policy, he or she must allege credibly a 'realistic threat from the po</w:t>
      </w:r>
      <w:r>
        <w:rPr>
          <w:rFonts w:ascii="Times New Roman" w:hAnsi="Times New Roman"/>
        </w:rPr>
        <w:t>l</w:t>
      </w:r>
      <w:r>
        <w:rPr>
          <w:rFonts w:ascii="Times New Roman" w:hAnsi="Times New Roman"/>
        </w:rPr>
        <w:t xml:space="preserve">icy.'") (quoting </w:t>
      </w:r>
      <w:r>
        <w:rPr>
          <w:rFonts w:ascii="Times New Roman" w:hAnsi="Times New Roman"/>
          <w:i/>
          <w:iCs/>
        </w:rPr>
        <w:t>Friends of the Earth, 528 U.S. at 184</w:t>
      </w:r>
      <w:r>
        <w:rPr>
          <w:rFonts w:ascii="Times New Roman" w:hAnsi="Times New Roman"/>
        </w:rPr>
        <w:t>).</w:t>
      </w:r>
    </w:p>
    <w:p w:rsidR="00D3499F" w:rsidRDefault="00D3499F">
      <w:pPr>
        <w:widowControl/>
        <w:spacing w:before="120"/>
        <w:ind w:firstLine="360"/>
        <w:jc w:val="both"/>
        <w:rPr>
          <w:rFonts w:ascii="Times New Roman" w:hAnsi="Times New Roman"/>
        </w:rPr>
      </w:pPr>
      <w:r>
        <w:rPr>
          <w:rFonts w:ascii="Times New Roman" w:hAnsi="Times New Roman"/>
        </w:rPr>
        <w:t>Courts agree that "when  [*52] the threatened acts that will cause injury are . . . part of a policy," such as the Improvement Standard alleged in this case, "it is signif</w:t>
      </w:r>
      <w:r>
        <w:rPr>
          <w:rFonts w:ascii="Times New Roman" w:hAnsi="Times New Roman"/>
        </w:rPr>
        <w:t>i</w:t>
      </w:r>
      <w:r>
        <w:rPr>
          <w:rFonts w:ascii="Times New Roman" w:hAnsi="Times New Roman"/>
        </w:rPr>
        <w:t xml:space="preserve">cantly more likely that the injury will occur again," and the existence of an official policy therefore supports the plaintiff's standing to pursue injunctive relief. </w:t>
      </w:r>
      <w:r>
        <w:rPr>
          <w:rFonts w:ascii="Times New Roman" w:hAnsi="Times New Roman"/>
          <w:i/>
          <w:iCs/>
        </w:rPr>
        <w:t>31 Foster Children v. Bush, 329 F.3d 1255, 1266 (11th Cir. 2003)</w:t>
      </w:r>
      <w:r>
        <w:rPr>
          <w:rFonts w:ascii="Times New Roman" w:hAnsi="Times New Roman"/>
        </w:rPr>
        <w:t xml:space="preserve">; </w:t>
      </w:r>
      <w:r>
        <w:rPr>
          <w:rFonts w:ascii="Times New Roman" w:hAnsi="Times New Roman"/>
          <w:i/>
          <w:iCs/>
        </w:rPr>
        <w:t>see also Shain v. Ellison, 356 F.3d 211, 216 (2d Cir. 2004)</w:t>
      </w:r>
      <w:r>
        <w:rPr>
          <w:rFonts w:ascii="Times New Roman" w:hAnsi="Times New Roman"/>
        </w:rPr>
        <w:t xml:space="preserve"> (explaining that "the existence of an official po</w:t>
      </w:r>
      <w:r>
        <w:rPr>
          <w:rFonts w:ascii="Times New Roman" w:hAnsi="Times New Roman"/>
        </w:rPr>
        <w:t>l</w:t>
      </w:r>
      <w:r>
        <w:rPr>
          <w:rFonts w:ascii="Times New Roman" w:hAnsi="Times New Roman"/>
        </w:rPr>
        <w:t>icy" makes repeated harm more probable). At the plea</w:t>
      </w:r>
      <w:r>
        <w:rPr>
          <w:rFonts w:ascii="Times New Roman" w:hAnsi="Times New Roman"/>
        </w:rPr>
        <w:t>d</w:t>
      </w:r>
      <w:r>
        <w:rPr>
          <w:rFonts w:ascii="Times New Roman" w:hAnsi="Times New Roman"/>
        </w:rPr>
        <w:t>ings stage, the Individual Plaintiffs have alleged suff</w:t>
      </w:r>
      <w:r>
        <w:rPr>
          <w:rFonts w:ascii="Times New Roman" w:hAnsi="Times New Roman"/>
        </w:rPr>
        <w:t>i</w:t>
      </w:r>
      <w:r>
        <w:rPr>
          <w:rFonts w:ascii="Times New Roman" w:hAnsi="Times New Roman"/>
        </w:rPr>
        <w:t>cient facts to establish standing to pursue injunctive r</w:t>
      </w:r>
      <w:r>
        <w:rPr>
          <w:rFonts w:ascii="Times New Roman" w:hAnsi="Times New Roman"/>
        </w:rPr>
        <w:t>e</w:t>
      </w:r>
      <w:r>
        <w:rPr>
          <w:rFonts w:ascii="Times New Roman" w:hAnsi="Times New Roman"/>
        </w:rPr>
        <w:t>lief.</w:t>
      </w:r>
    </w:p>
    <w:p w:rsidR="00D3499F" w:rsidRDefault="00D3499F">
      <w:pPr>
        <w:widowControl/>
        <w:spacing w:before="120"/>
        <w:ind w:firstLine="360"/>
        <w:jc w:val="both"/>
        <w:rPr>
          <w:rFonts w:ascii="Times New Roman" w:hAnsi="Times New Roman"/>
        </w:rPr>
      </w:pPr>
      <w:r>
        <w:rPr>
          <w:rFonts w:ascii="Times New Roman" w:hAnsi="Times New Roman"/>
        </w:rPr>
        <w:t>The Secretary's motion to dismiss Plaintiffs' claims for injunctive relief for lack of standing is hereby D</w:t>
      </w:r>
      <w:r>
        <w:rPr>
          <w:rFonts w:ascii="Times New Roman" w:hAnsi="Times New Roman"/>
        </w:rPr>
        <w:t>E</w:t>
      </w:r>
      <w:r>
        <w:rPr>
          <w:rFonts w:ascii="Times New Roman" w:hAnsi="Times New Roman"/>
        </w:rPr>
        <w:t>NIED.</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b/>
          <w:bCs/>
        </w:rPr>
        <w:t>5. Dismissal of Organizational Plaintiffs' Claims for Lack of Standing.</w:t>
      </w:r>
      <w:r>
        <w:rPr>
          <w:rFonts w:ascii="Times New Roman" w:hAnsi="Times New Roman"/>
        </w:rPr>
        <w:t xml:space="preserve"> </w:t>
      </w:r>
    </w:p>
    <w:p w:rsidR="00D3499F" w:rsidRDefault="00D3499F">
      <w:pPr>
        <w:widowControl/>
        <w:spacing w:before="120"/>
        <w:ind w:firstLine="360"/>
        <w:jc w:val="both"/>
        <w:rPr>
          <w:rFonts w:ascii="Times New Roman" w:hAnsi="Times New Roman"/>
        </w:rPr>
      </w:pPr>
      <w:r>
        <w:rPr>
          <w:rFonts w:ascii="Times New Roman" w:hAnsi="Times New Roman"/>
        </w:rPr>
        <w:t>Finally, the Secretary argues that at least six of the seven Organizational Plaintiffs lack standing because they have not sufficiently alleged that one of their me</w:t>
      </w:r>
      <w:r>
        <w:rPr>
          <w:rFonts w:ascii="Times New Roman" w:hAnsi="Times New Roman"/>
        </w:rPr>
        <w:t>m</w:t>
      </w:r>
      <w:r>
        <w:rPr>
          <w:rFonts w:ascii="Times New Roman" w:hAnsi="Times New Roman"/>
        </w:rPr>
        <w:t xml:space="preserve">bers would have standing to bring these claims in his, her, or its own right. </w:t>
      </w:r>
      <w:r>
        <w:rPr>
          <w:rFonts w:ascii="Times New Roman" w:hAnsi="Times New Roman"/>
          <w:i/>
          <w:iCs/>
        </w:rPr>
        <w:t>See Hunt v. Wash. State Apple A</w:t>
      </w:r>
      <w:r>
        <w:rPr>
          <w:rFonts w:ascii="Times New Roman" w:hAnsi="Times New Roman"/>
          <w:i/>
          <w:iCs/>
        </w:rPr>
        <w:t>d</w:t>
      </w:r>
      <w:r>
        <w:rPr>
          <w:rFonts w:ascii="Times New Roman" w:hAnsi="Times New Roman"/>
          <w:i/>
          <w:iCs/>
        </w:rPr>
        <w:t>ver. Comm'n, 432 U.S. 333, 343, 97 S. Ct. 2434, 53 L. Ed. 2d 383 (1977)</w:t>
      </w:r>
      <w:r>
        <w:rPr>
          <w:rFonts w:ascii="Times New Roman" w:hAnsi="Times New Roman"/>
        </w:rPr>
        <w:t xml:space="preserve"> ("an association has standing to bring suit on behalf  [*53] of its members when: (a) its me</w:t>
      </w:r>
      <w:r>
        <w:rPr>
          <w:rFonts w:ascii="Times New Roman" w:hAnsi="Times New Roman"/>
        </w:rPr>
        <w:t>m</w:t>
      </w:r>
      <w:r>
        <w:rPr>
          <w:rFonts w:ascii="Times New Roman" w:hAnsi="Times New Roman"/>
        </w:rPr>
        <w:t>bers would otherwise have standing to sue in their own right; (b) the interests it seeks to protect are germane to the organization's purpose; and (c) neither the claim a</w:t>
      </w:r>
      <w:r>
        <w:rPr>
          <w:rFonts w:ascii="Times New Roman" w:hAnsi="Times New Roman"/>
        </w:rPr>
        <w:t>s</w:t>
      </w:r>
      <w:r>
        <w:rPr>
          <w:rFonts w:ascii="Times New Roman" w:hAnsi="Times New Roman"/>
        </w:rPr>
        <w:t>serted nor the relief requested requires the participation of individual members in the lawsuit."). Plaintiffs di</w:t>
      </w:r>
      <w:r>
        <w:rPr>
          <w:rFonts w:ascii="Times New Roman" w:hAnsi="Times New Roman"/>
        </w:rPr>
        <w:t>s</w:t>
      </w:r>
      <w:r>
        <w:rPr>
          <w:rFonts w:ascii="Times New Roman" w:hAnsi="Times New Roman"/>
        </w:rPr>
        <w:t>agree, and argue that they have adequately alleged ass</w:t>
      </w:r>
      <w:r>
        <w:rPr>
          <w:rFonts w:ascii="Times New Roman" w:hAnsi="Times New Roman"/>
        </w:rPr>
        <w:t>o</w:t>
      </w:r>
      <w:r>
        <w:rPr>
          <w:rFonts w:ascii="Times New Roman" w:hAnsi="Times New Roman"/>
        </w:rPr>
        <w:t>ciational standing at the pleading stage, with the exce</w:t>
      </w:r>
      <w:r>
        <w:rPr>
          <w:rFonts w:ascii="Times New Roman" w:hAnsi="Times New Roman"/>
        </w:rPr>
        <w:t>p</w:t>
      </w:r>
      <w:r>
        <w:rPr>
          <w:rFonts w:ascii="Times New Roman" w:hAnsi="Times New Roman"/>
        </w:rPr>
        <w:t>tion of one organization.</w:t>
      </w:r>
      <w:r>
        <w:rPr>
          <w:rFonts w:ascii="Times New Roman" w:hAnsi="Times New Roman"/>
          <w:sz w:val="16"/>
          <w:szCs w:val="16"/>
          <w:vertAlign w:val="superscript"/>
        </w:rPr>
        <w:t>9</w:t>
      </w:r>
    </w:p>
    <w:p w:rsidR="00D3499F" w:rsidRDefault="00D3499F">
      <w:pPr>
        <w:widowControl/>
        <w:rPr>
          <w:rFonts w:ascii="Times New Roman" w:hAnsi="Times New Roman"/>
        </w:rPr>
      </w:pPr>
    </w:p>
    <w:p w:rsidR="00D3499F" w:rsidRDefault="00D3499F">
      <w:pPr>
        <w:widowControl/>
        <w:ind w:left="600"/>
        <w:jc w:val="both"/>
        <w:rPr>
          <w:rFonts w:ascii="Times New Roman" w:hAnsi="Times New Roman"/>
        </w:rPr>
      </w:pPr>
      <w:r>
        <w:rPr>
          <w:rFonts w:ascii="Times New Roman" w:hAnsi="Times New Roman"/>
        </w:rPr>
        <w:t>9   At oral argument, Plaintiffs conceded that AAPM&amp;R could not independently assert stan</w:t>
      </w:r>
      <w:r>
        <w:rPr>
          <w:rFonts w:ascii="Times New Roman" w:hAnsi="Times New Roman"/>
        </w:rPr>
        <w:t>d</w:t>
      </w:r>
      <w:r>
        <w:rPr>
          <w:rFonts w:ascii="Times New Roman" w:hAnsi="Times New Roman"/>
        </w:rPr>
        <w:t>ing, because it makes no allegation that one of its members would have standing to sue other than the conclusory statement that "Members of AAPM&amp;R would have standing to sue in their own right." (Doc. 13 ¶ 123.) Based upon this a</w:t>
      </w:r>
      <w:r>
        <w:rPr>
          <w:rFonts w:ascii="Times New Roman" w:hAnsi="Times New Roman"/>
        </w:rPr>
        <w:t>d</w:t>
      </w:r>
      <w:r>
        <w:rPr>
          <w:rFonts w:ascii="Times New Roman" w:hAnsi="Times New Roman"/>
        </w:rPr>
        <w:t>mission, the court hereby GRANTS the Secr</w:t>
      </w:r>
      <w:r>
        <w:rPr>
          <w:rFonts w:ascii="Times New Roman" w:hAnsi="Times New Roman"/>
        </w:rPr>
        <w:t>e</w:t>
      </w:r>
      <w:r>
        <w:rPr>
          <w:rFonts w:ascii="Times New Roman" w:hAnsi="Times New Roman"/>
        </w:rPr>
        <w:t xml:space="preserve">tary's motion to dismiss AAPM&amp;R while GRANTING Plaintiffs leave to amend. </w:t>
      </w:r>
      <w:r>
        <w:rPr>
          <w:rFonts w:ascii="Times New Roman" w:hAnsi="Times New Roman"/>
          <w:i/>
          <w:iCs/>
        </w:rPr>
        <w:t>See</w:t>
      </w:r>
      <w:r>
        <w:rPr>
          <w:rFonts w:ascii="Times New Roman" w:hAnsi="Times New Roman"/>
        </w:rPr>
        <w:t xml:space="preserve"> </w:t>
      </w:r>
      <w:r>
        <w:rPr>
          <w:rFonts w:ascii="Times New Roman" w:hAnsi="Times New Roman"/>
          <w:i/>
          <w:iCs/>
        </w:rPr>
        <w:t>Fed. R. Civ. P. 15(a)(2)</w:t>
      </w:r>
      <w:r>
        <w:rPr>
          <w:rFonts w:ascii="Times New Roman" w:hAnsi="Times New Roman"/>
        </w:rPr>
        <w:t xml:space="preserve"> (instructing courts to "freely give leave [to amend the complaint] when justice so requires."); </w:t>
      </w:r>
      <w:r>
        <w:rPr>
          <w:rFonts w:ascii="Times New Roman" w:hAnsi="Times New Roman"/>
          <w:i/>
          <w:iCs/>
        </w:rPr>
        <w:t>Goldmark, Inc. v. Catlin Syndicate Ltd., 2011 U.S. Dist. LEXIS 18197, 2011 WL 743568, at *5 (E.D.N.Y Feb. 24, 2011)</w:t>
      </w:r>
      <w:r>
        <w:rPr>
          <w:rFonts w:ascii="Times New Roman" w:hAnsi="Times New Roman"/>
        </w:rPr>
        <w:t xml:space="preserve"> (recogni</w:t>
      </w:r>
      <w:r>
        <w:rPr>
          <w:rFonts w:ascii="Times New Roman" w:hAnsi="Times New Roman"/>
        </w:rPr>
        <w:t>z</w:t>
      </w:r>
      <w:r>
        <w:rPr>
          <w:rFonts w:ascii="Times New Roman" w:hAnsi="Times New Roman"/>
        </w:rPr>
        <w:t xml:space="preserve">ing the "liberal spirit of </w:t>
      </w:r>
      <w:r>
        <w:rPr>
          <w:rFonts w:ascii="Times New Roman" w:hAnsi="Times New Roman"/>
          <w:i/>
          <w:iCs/>
        </w:rPr>
        <w:t>Rule 15(a)</w:t>
      </w:r>
      <w:r>
        <w:rPr>
          <w:rFonts w:ascii="Times New Roman" w:hAnsi="Times New Roman"/>
        </w:rPr>
        <w:t>" and granting plaintiff leave to amend the breach of contract  [*54] claim in complaint to add claim of bad faith).</w:t>
      </w:r>
    </w:p>
    <w:p w:rsidR="00D3499F" w:rsidRDefault="00D3499F">
      <w:pPr>
        <w:widowControl/>
        <w:spacing w:before="120"/>
        <w:ind w:firstLine="360"/>
        <w:jc w:val="both"/>
        <w:rPr>
          <w:rFonts w:ascii="Times New Roman" w:hAnsi="Times New Roman"/>
        </w:rPr>
      </w:pPr>
      <w:r>
        <w:rPr>
          <w:rFonts w:ascii="Times New Roman" w:hAnsi="Times New Roman"/>
        </w:rPr>
        <w:t>"Once a valid Article III case-or-controversy is pr</w:t>
      </w:r>
      <w:r>
        <w:rPr>
          <w:rFonts w:ascii="Times New Roman" w:hAnsi="Times New Roman"/>
        </w:rPr>
        <w:t>e</w:t>
      </w:r>
      <w:r>
        <w:rPr>
          <w:rFonts w:ascii="Times New Roman" w:hAnsi="Times New Roman"/>
        </w:rPr>
        <w:t>sent, the court's jurisdiction vests. The presence of add</w:t>
      </w:r>
      <w:r>
        <w:rPr>
          <w:rFonts w:ascii="Times New Roman" w:hAnsi="Times New Roman"/>
        </w:rPr>
        <w:t>i</w:t>
      </w:r>
      <w:r>
        <w:rPr>
          <w:rFonts w:ascii="Times New Roman" w:hAnsi="Times New Roman"/>
        </w:rPr>
        <w:t>tional parties, although they alone could [not] indepen</w:t>
      </w:r>
      <w:r>
        <w:rPr>
          <w:rFonts w:ascii="Times New Roman" w:hAnsi="Times New Roman"/>
        </w:rPr>
        <w:t>d</w:t>
      </w:r>
      <w:r>
        <w:rPr>
          <w:rFonts w:ascii="Times New Roman" w:hAnsi="Times New Roman"/>
        </w:rPr>
        <w:t xml:space="preserve">ently . . . satisfy Article III's requirements, does not itself destroy jurisdiction already established." </w:t>
      </w:r>
      <w:r>
        <w:rPr>
          <w:rFonts w:ascii="Times New Roman" w:hAnsi="Times New Roman"/>
          <w:i/>
          <w:iCs/>
        </w:rPr>
        <w:t>Ruiz v. Estelle, 161 F.3d 814, 832 (5th Cir. 1998)</w:t>
      </w:r>
      <w:r>
        <w:rPr>
          <w:rFonts w:ascii="Times New Roman" w:hAnsi="Times New Roman"/>
        </w:rPr>
        <w:t xml:space="preserve">. "In accordance with this principle, the Supreme Court has repeatedly held that if one party has standing in an action, a court need not reach the issue of the standing of other parties when it makes no difference to the merits of the case." </w:t>
      </w:r>
      <w:r>
        <w:rPr>
          <w:rFonts w:ascii="Times New Roman" w:hAnsi="Times New Roman"/>
          <w:i/>
          <w:iCs/>
        </w:rPr>
        <w:t>Ry. Labor Execs.' Ass'n v. United States, 987 F.2d 806, 810, 300 U.S. App. D.C. 142 (D.C. Cir. 1993)</w:t>
      </w:r>
      <w:r>
        <w:rPr>
          <w:rFonts w:ascii="Times New Roman" w:hAnsi="Times New Roman"/>
        </w:rPr>
        <w:t xml:space="preserve"> (citing </w:t>
      </w:r>
      <w:r>
        <w:rPr>
          <w:rFonts w:ascii="Times New Roman" w:hAnsi="Times New Roman"/>
          <w:i/>
          <w:iCs/>
        </w:rPr>
        <w:t>Doe v. Bo</w:t>
      </w:r>
      <w:r>
        <w:rPr>
          <w:rFonts w:ascii="Times New Roman" w:hAnsi="Times New Roman"/>
          <w:i/>
          <w:iCs/>
        </w:rPr>
        <w:t>l</w:t>
      </w:r>
      <w:r>
        <w:rPr>
          <w:rFonts w:ascii="Times New Roman" w:hAnsi="Times New Roman"/>
          <w:i/>
          <w:iCs/>
        </w:rPr>
        <w:t>ton, 410 U.S. 179, 189, 93 S. Ct. 739, 35 L. Ed. 2d 201 (1973))</w:t>
      </w:r>
      <w:r>
        <w:rPr>
          <w:rFonts w:ascii="Times New Roman" w:hAnsi="Times New Roman"/>
        </w:rPr>
        <w:t xml:space="preserve">; </w:t>
      </w:r>
      <w:r>
        <w:rPr>
          <w:rFonts w:ascii="Times New Roman" w:hAnsi="Times New Roman"/>
          <w:i/>
          <w:iCs/>
        </w:rPr>
        <w:t>see also Horne v. Flores, 557 U.S. 433, 129 S. Ct. 2579, 2592-93, 174 L. Ed. 2d 406 (2009)</w:t>
      </w:r>
      <w:r>
        <w:rPr>
          <w:rFonts w:ascii="Times New Roman" w:hAnsi="Times New Roman"/>
        </w:rPr>
        <w:t xml:space="preserve"> ("Because the superintendent clearly has standing to challenge the lower courts' decisions, we need not consider whether the Legislators also have standing to do so.").  [*55] Here, the presence of the Organizational Plaintiffs has no effect on the merits of the Individual Plaintiffs' claims. Accor</w:t>
      </w:r>
      <w:r>
        <w:rPr>
          <w:rFonts w:ascii="Times New Roman" w:hAnsi="Times New Roman"/>
        </w:rPr>
        <w:t>d</w:t>
      </w:r>
      <w:r>
        <w:rPr>
          <w:rFonts w:ascii="Times New Roman" w:hAnsi="Times New Roman"/>
        </w:rPr>
        <w:t>ingly, the court need not address whether they could each independently establish standing at the pleadings stage.</w:t>
      </w:r>
    </w:p>
    <w:p w:rsidR="00D3499F" w:rsidRDefault="00D3499F">
      <w:pPr>
        <w:widowControl/>
        <w:spacing w:before="120"/>
        <w:ind w:firstLine="360"/>
        <w:jc w:val="both"/>
        <w:rPr>
          <w:rFonts w:ascii="Times New Roman" w:hAnsi="Times New Roman"/>
        </w:rPr>
      </w:pPr>
      <w:r>
        <w:rPr>
          <w:rFonts w:ascii="Times New Roman" w:hAnsi="Times New Roman"/>
        </w:rPr>
        <w:t xml:space="preserve">For the foregoing reasons, the Secretary's </w:t>
      </w:r>
      <w:r>
        <w:rPr>
          <w:rFonts w:ascii="Times New Roman" w:hAnsi="Times New Roman"/>
          <w:i/>
          <w:iCs/>
        </w:rPr>
        <w:t>Rule 12(b)(1)</w:t>
      </w:r>
      <w:r>
        <w:rPr>
          <w:rFonts w:ascii="Times New Roman" w:hAnsi="Times New Roman"/>
        </w:rPr>
        <w:t xml:space="preserve"> motion to dismiss for lack of subject matter jurisdiction is GRANTED IN PART and DENIED IN PART. The court concludes that Plaintiffs have suff</w:t>
      </w:r>
      <w:r>
        <w:rPr>
          <w:rFonts w:ascii="Times New Roman" w:hAnsi="Times New Roman"/>
        </w:rPr>
        <w:t>i</w:t>
      </w:r>
      <w:r>
        <w:rPr>
          <w:rFonts w:ascii="Times New Roman" w:hAnsi="Times New Roman"/>
        </w:rPr>
        <w:t>ciently alleged subject matter jurisdiction as to all of their claims, except for those of Ms. Masterman, which must be presented to the Secretary, and except for those of AAPM&amp;R, for which Plaintiffs are granted leave to amend.</w:t>
      </w:r>
    </w:p>
    <w:p w:rsidR="00D3499F" w:rsidRDefault="00D3499F">
      <w:pPr>
        <w:widowControl/>
        <w:rPr>
          <w:rFonts w:ascii="Times New Roman" w:hAnsi="Times New Roman"/>
        </w:rPr>
      </w:pPr>
    </w:p>
    <w:p w:rsidR="00D3499F" w:rsidRDefault="00D3499F">
      <w:pPr>
        <w:widowControl/>
        <w:jc w:val="both"/>
        <w:rPr>
          <w:rFonts w:ascii="Times New Roman" w:hAnsi="Times New Roman"/>
        </w:rPr>
      </w:pPr>
      <w:r>
        <w:rPr>
          <w:rFonts w:ascii="Times New Roman" w:hAnsi="Times New Roman"/>
          <w:b/>
          <w:bCs/>
        </w:rPr>
        <w:t xml:space="preserve">B. The Secretary's </w:t>
      </w:r>
      <w:r>
        <w:rPr>
          <w:rFonts w:ascii="Times New Roman" w:hAnsi="Times New Roman"/>
          <w:b/>
          <w:bCs/>
          <w:i/>
          <w:iCs/>
        </w:rPr>
        <w:t>Rule 12(b)(6)</w:t>
      </w:r>
      <w:r>
        <w:rPr>
          <w:rFonts w:ascii="Times New Roman" w:hAnsi="Times New Roman"/>
          <w:b/>
          <w:bCs/>
        </w:rPr>
        <w:t xml:space="preserve"> Motion to Dismiss for Failure to State a Claim.</w:t>
      </w:r>
      <w:r>
        <w:rPr>
          <w:rFonts w:ascii="Times New Roman" w:hAnsi="Times New Roman"/>
        </w:rPr>
        <w:t xml:space="preserve"> </w:t>
      </w:r>
    </w:p>
    <w:p w:rsidR="00D3499F" w:rsidRDefault="00D3499F">
      <w:pPr>
        <w:widowControl/>
        <w:spacing w:before="120"/>
        <w:ind w:firstLine="360"/>
        <w:jc w:val="both"/>
        <w:rPr>
          <w:rFonts w:ascii="Times New Roman" w:hAnsi="Times New Roman"/>
        </w:rPr>
      </w:pPr>
      <w:r>
        <w:rPr>
          <w:rFonts w:ascii="Times New Roman" w:hAnsi="Times New Roman"/>
        </w:rPr>
        <w:t xml:space="preserve">The Secretary argues that the Amended Complaint fails to contain sufficient factual allegations to support a plausible claim for relief and therefore fails to satisfy </w:t>
      </w:r>
      <w:r>
        <w:rPr>
          <w:rFonts w:ascii="Times New Roman" w:hAnsi="Times New Roman"/>
          <w:i/>
          <w:iCs/>
        </w:rPr>
        <w:t>Rule 8</w:t>
      </w:r>
      <w:r>
        <w:rPr>
          <w:rFonts w:ascii="Times New Roman" w:hAnsi="Times New Roman"/>
        </w:rPr>
        <w:t xml:space="preserve">'s pleading requirement. </w:t>
      </w:r>
      <w:r>
        <w:rPr>
          <w:rFonts w:ascii="Times New Roman" w:hAnsi="Times New Roman"/>
          <w:i/>
          <w:iCs/>
        </w:rPr>
        <w:t>See</w:t>
      </w:r>
      <w:r>
        <w:rPr>
          <w:rFonts w:ascii="Times New Roman" w:hAnsi="Times New Roman"/>
        </w:rPr>
        <w:t xml:space="preserve"> </w:t>
      </w:r>
      <w:r>
        <w:rPr>
          <w:rFonts w:ascii="Times New Roman" w:hAnsi="Times New Roman"/>
          <w:i/>
          <w:iCs/>
        </w:rPr>
        <w:t>Fed. R. Civ. P. 8(a)(2)</w:t>
      </w:r>
      <w:r>
        <w:rPr>
          <w:rFonts w:ascii="Times New Roman" w:hAnsi="Times New Roman"/>
        </w:rPr>
        <w:t xml:space="preserve"> ("A pleading that states a claim for relief must contain . . . a short and plain statement of the claim showing that the pleader is entitled to relief"). In partic</w:t>
      </w:r>
      <w:r>
        <w:rPr>
          <w:rFonts w:ascii="Times New Roman" w:hAnsi="Times New Roman"/>
        </w:rPr>
        <w:t>u</w:t>
      </w:r>
      <w:r>
        <w:rPr>
          <w:rFonts w:ascii="Times New Roman" w:hAnsi="Times New Roman"/>
        </w:rPr>
        <w:t>lar, the Secretary contends that while all of Plaintiffs' claims  [*56] rely on the Secretary's use of the alleged "Improvement Standard," one cannot reasonably infer from the alleged facts that the Improvement Standard exists. According to the Secretary, this is true both b</w:t>
      </w:r>
      <w:r>
        <w:rPr>
          <w:rFonts w:ascii="Times New Roman" w:hAnsi="Times New Roman"/>
        </w:rPr>
        <w:t>e</w:t>
      </w:r>
      <w:r>
        <w:rPr>
          <w:rFonts w:ascii="Times New Roman" w:hAnsi="Times New Roman"/>
        </w:rPr>
        <w:t>cause the Improvement Standard is inadequately defined, and because there are "obvious alternative" explanations for the complained of conduct that are far more plausible than a "clandestine" and "covert" policy. The Secretary further points out that its own regulations and policies, "while perhaps not using the exact term[,] effectively prohibit the use of a so-called 'Improvement Standard'- i.e., a standard that, as plaintiffs have characterized it, would require the denial of benefits in any case in which the treatment at issue is not expected to improve a ben</w:t>
      </w:r>
      <w:r>
        <w:rPr>
          <w:rFonts w:ascii="Times New Roman" w:hAnsi="Times New Roman"/>
        </w:rPr>
        <w:t>e</w:t>
      </w:r>
      <w:r>
        <w:rPr>
          <w:rFonts w:ascii="Times New Roman" w:hAnsi="Times New Roman"/>
        </w:rPr>
        <w:t>ficiary's condition." (Doc. 45 at 2.)</w:t>
      </w:r>
    </w:p>
    <w:p w:rsidR="00D3499F" w:rsidRDefault="00D3499F">
      <w:pPr>
        <w:widowControl/>
        <w:spacing w:before="120"/>
        <w:ind w:firstLine="360"/>
        <w:jc w:val="both"/>
        <w:rPr>
          <w:rFonts w:ascii="Times New Roman" w:hAnsi="Times New Roman"/>
        </w:rPr>
      </w:pPr>
      <w:r>
        <w:rPr>
          <w:rFonts w:ascii="Times New Roman" w:hAnsi="Times New Roman"/>
        </w:rPr>
        <w:t>In response, Plaintiffs argue that the Improvement Standard's existence is supported by three categories of factual information: (1) various Local Coverage Dete</w:t>
      </w:r>
      <w:r>
        <w:rPr>
          <w:rFonts w:ascii="Times New Roman" w:hAnsi="Times New Roman"/>
        </w:rPr>
        <w:t>r</w:t>
      </w:r>
      <w:r>
        <w:rPr>
          <w:rFonts w:ascii="Times New Roman" w:hAnsi="Times New Roman"/>
        </w:rPr>
        <w:t>minations ("LCD") and provisions of the Medicare Ben</w:t>
      </w:r>
      <w:r>
        <w:rPr>
          <w:rFonts w:ascii="Times New Roman" w:hAnsi="Times New Roman"/>
        </w:rPr>
        <w:t>e</w:t>
      </w:r>
      <w:r>
        <w:rPr>
          <w:rFonts w:ascii="Times New Roman" w:hAnsi="Times New Roman"/>
        </w:rPr>
        <w:t>fit Policy Manual ("MBPM") that suggest the use of the Improvement Standard; (2) prior judicial decisions in which courts have found that the Secretary employed something akin  [*57] to the Improvement Standard; and (3) the written administrative decisions in each of the Individual Plaintiffs' cases. In addition, Plaintiffs rhetor</w:t>
      </w:r>
      <w:r>
        <w:rPr>
          <w:rFonts w:ascii="Times New Roman" w:hAnsi="Times New Roman"/>
        </w:rPr>
        <w:t>i</w:t>
      </w:r>
      <w:r>
        <w:rPr>
          <w:rFonts w:ascii="Times New Roman" w:hAnsi="Times New Roman"/>
        </w:rPr>
        <w:t xml:space="preserve">cally question whether seven national organizations that assist Medicare beneficiaries allegedly subject to the Improvement Standard would have joined the lawsuit if the Improvement Standard did not exist. </w:t>
      </w:r>
      <w:r>
        <w:rPr>
          <w:rFonts w:ascii="Times New Roman" w:hAnsi="Times New Roman"/>
          <w:i/>
          <w:iCs/>
        </w:rPr>
        <w:t>See</w:t>
      </w:r>
      <w:r>
        <w:rPr>
          <w:rFonts w:ascii="Times New Roman" w:hAnsi="Times New Roman"/>
        </w:rPr>
        <w:t xml:space="preserve"> Doc. 32 at 37 ("Is the Secretary suggesting that these large and r</w:t>
      </w:r>
      <w:r>
        <w:rPr>
          <w:rFonts w:ascii="Times New Roman" w:hAnsi="Times New Roman"/>
        </w:rPr>
        <w:t>e</w:t>
      </w:r>
      <w:r>
        <w:rPr>
          <w:rFonts w:ascii="Times New Roman" w:hAnsi="Times New Roman"/>
        </w:rPr>
        <w:t>spected organizations are dissembling about the policy and its impact on their members and others whom they serve?").</w:t>
      </w:r>
      <w:r>
        <w:rPr>
          <w:rFonts w:ascii="Times New Roman" w:hAnsi="Times New Roman"/>
          <w:sz w:val="16"/>
          <w:szCs w:val="16"/>
          <w:vertAlign w:val="superscript"/>
        </w:rPr>
        <w:t>10</w:t>
      </w:r>
    </w:p>
    <w:p w:rsidR="00D3499F" w:rsidRDefault="00D3499F">
      <w:pPr>
        <w:widowControl/>
        <w:rPr>
          <w:rFonts w:ascii="Times New Roman" w:hAnsi="Times New Roman"/>
        </w:rPr>
      </w:pPr>
    </w:p>
    <w:p w:rsidR="00D3499F" w:rsidRDefault="00D3499F">
      <w:pPr>
        <w:widowControl/>
        <w:ind w:left="600"/>
        <w:jc w:val="both"/>
        <w:rPr>
          <w:rFonts w:ascii="Times New Roman" w:hAnsi="Times New Roman"/>
        </w:rPr>
      </w:pPr>
      <w:r>
        <w:rPr>
          <w:rFonts w:ascii="Times New Roman" w:hAnsi="Times New Roman"/>
        </w:rPr>
        <w:t>10   The court does not address this claim further as it substitutes speculation for facts.</w:t>
      </w:r>
    </w:p>
    <w:p w:rsidR="00D3499F" w:rsidRDefault="00D3499F">
      <w:pPr>
        <w:widowControl/>
        <w:spacing w:before="120"/>
        <w:ind w:firstLine="360"/>
        <w:jc w:val="both"/>
        <w:rPr>
          <w:rFonts w:ascii="Times New Roman" w:hAnsi="Times New Roman"/>
        </w:rPr>
      </w:pPr>
      <w:r>
        <w:rPr>
          <w:rFonts w:ascii="Times New Roman" w:hAnsi="Times New Roman"/>
        </w:rPr>
        <w:t xml:space="preserve">To survive a motion to dismiss under </w:t>
      </w:r>
      <w:r>
        <w:rPr>
          <w:rFonts w:ascii="Times New Roman" w:hAnsi="Times New Roman"/>
          <w:i/>
          <w:iCs/>
        </w:rPr>
        <w:t>Rule 12(b)(6)</w:t>
      </w:r>
      <w:r>
        <w:rPr>
          <w:rFonts w:ascii="Times New Roman" w:hAnsi="Times New Roman"/>
        </w:rPr>
        <w:t xml:space="preserve">, the Amended Complaint "must contain sufficient factual matter, accepted as true, to 'state a claim to relief that is plausible on its face.'" </w:t>
      </w:r>
      <w:r>
        <w:rPr>
          <w:rFonts w:ascii="Times New Roman" w:hAnsi="Times New Roman"/>
          <w:i/>
          <w:iCs/>
        </w:rPr>
        <w:t>Ashcroft v. Iqbal, 556 U.S. 662, 129 S. Ct. 1937, 1949, 173 L. Ed. 2d 868 (2009)</w:t>
      </w:r>
      <w:r>
        <w:rPr>
          <w:rFonts w:ascii="Times New Roman" w:hAnsi="Times New Roman"/>
        </w:rPr>
        <w:t xml:space="preserve"> (quoting </w:t>
      </w:r>
      <w:r>
        <w:rPr>
          <w:rFonts w:ascii="Times New Roman" w:hAnsi="Times New Roman"/>
          <w:i/>
          <w:iCs/>
        </w:rPr>
        <w:t>BellAtl. Corp. v. Twombly, 550 U.S. 544, 570, 127 S. Ct. 1955, 167 L. Ed. 2d 929 (2007))</w:t>
      </w:r>
      <w:r>
        <w:rPr>
          <w:rFonts w:ascii="Times New Roman" w:hAnsi="Times New Roman"/>
        </w:rPr>
        <w:t xml:space="preserve">; </w:t>
      </w:r>
      <w:r>
        <w:rPr>
          <w:rFonts w:ascii="Times New Roman" w:hAnsi="Times New Roman"/>
          <w:i/>
          <w:iCs/>
        </w:rPr>
        <w:t>see also</w:t>
      </w:r>
      <w:r>
        <w:rPr>
          <w:rFonts w:ascii="Times New Roman" w:hAnsi="Times New Roman"/>
        </w:rPr>
        <w:t xml:space="preserve"> </w:t>
      </w:r>
      <w:r>
        <w:rPr>
          <w:rFonts w:ascii="Times New Roman" w:hAnsi="Times New Roman"/>
          <w:i/>
          <w:iCs/>
        </w:rPr>
        <w:t>Fed. R. Civ. P. 8(a)(2)</w:t>
      </w:r>
      <w:r>
        <w:rPr>
          <w:rFonts w:ascii="Times New Roman" w:hAnsi="Times New Roman"/>
        </w:rPr>
        <w:t xml:space="preserve">. In </w:t>
      </w:r>
      <w:r>
        <w:rPr>
          <w:rFonts w:ascii="Times New Roman" w:hAnsi="Times New Roman"/>
          <w:i/>
          <w:iCs/>
        </w:rPr>
        <w:t>Iqbal,</w:t>
      </w:r>
      <w:r>
        <w:rPr>
          <w:rFonts w:ascii="Times New Roman" w:hAnsi="Times New Roman"/>
        </w:rPr>
        <w:t xml:space="preserve"> the Supreme Court set forth a "two-pronged" approach for analyzing a </w:t>
      </w:r>
      <w:r>
        <w:rPr>
          <w:rFonts w:ascii="Times New Roman" w:hAnsi="Times New Roman"/>
          <w:i/>
          <w:iCs/>
        </w:rPr>
        <w:t>Rule 12(b)(6)</w:t>
      </w:r>
      <w:r>
        <w:rPr>
          <w:rFonts w:ascii="Times New Roman" w:hAnsi="Times New Roman"/>
        </w:rPr>
        <w:t xml:space="preserve"> motion to dismiss. </w:t>
      </w:r>
      <w:r>
        <w:rPr>
          <w:rFonts w:ascii="Times New Roman" w:hAnsi="Times New Roman"/>
          <w:i/>
          <w:iCs/>
        </w:rPr>
        <w:t>Iqbal, 129 S. Ct. at 1950</w:t>
      </w:r>
      <w:r>
        <w:rPr>
          <w:rFonts w:ascii="Times New Roman" w:hAnsi="Times New Roman"/>
        </w:rPr>
        <w:t xml:space="preserve">. First, a court must accept a plaintiff's factual allegations as true and draw all reasonable  [*58] inferences from those allegations in the plaintiff's favor. </w:t>
      </w:r>
      <w:r>
        <w:rPr>
          <w:rFonts w:ascii="Times New Roman" w:hAnsi="Times New Roman"/>
          <w:i/>
          <w:iCs/>
        </w:rPr>
        <w:t>Id. at 1949-50</w:t>
      </w:r>
      <w:r>
        <w:rPr>
          <w:rFonts w:ascii="Times New Roman" w:hAnsi="Times New Roman"/>
        </w:rPr>
        <w:t>. However, this assum</w:t>
      </w:r>
      <w:r>
        <w:rPr>
          <w:rFonts w:ascii="Times New Roman" w:hAnsi="Times New Roman"/>
        </w:rPr>
        <w:t>p</w:t>
      </w:r>
      <w:r>
        <w:rPr>
          <w:rFonts w:ascii="Times New Roman" w:hAnsi="Times New Roman"/>
        </w:rPr>
        <w:t>tion of truth does not apply to legal conclusions, and "[t]hreadbare recitals of the elements of a cause of a</w:t>
      </w:r>
      <w:r>
        <w:rPr>
          <w:rFonts w:ascii="Times New Roman" w:hAnsi="Times New Roman"/>
        </w:rPr>
        <w:t>c</w:t>
      </w:r>
      <w:r>
        <w:rPr>
          <w:rFonts w:ascii="Times New Roman" w:hAnsi="Times New Roman"/>
        </w:rPr>
        <w:t xml:space="preserve">tion, supported by mere conclusory statements, do not suffice." </w:t>
      </w:r>
      <w:r>
        <w:rPr>
          <w:rFonts w:ascii="Times New Roman" w:hAnsi="Times New Roman"/>
          <w:i/>
          <w:iCs/>
        </w:rPr>
        <w:t>Id. at 1949</w:t>
      </w:r>
      <w:r>
        <w:rPr>
          <w:rFonts w:ascii="Times New Roman" w:hAnsi="Times New Roman"/>
        </w:rPr>
        <w:t xml:space="preserve">. Second, a court must determine whether the Amended Complaint's "well-pleaded factual allegations . . . plausibly give rise to an entitlement to relief." </w:t>
      </w:r>
      <w:r>
        <w:rPr>
          <w:rFonts w:ascii="Times New Roman" w:hAnsi="Times New Roman"/>
          <w:i/>
          <w:iCs/>
        </w:rPr>
        <w:t>Id. at 1950</w:t>
      </w:r>
      <w:r>
        <w:rPr>
          <w:rFonts w:ascii="Times New Roman" w:hAnsi="Times New Roman"/>
        </w:rPr>
        <w:t xml:space="preserve">. Neither </w:t>
      </w:r>
      <w:r>
        <w:rPr>
          <w:rFonts w:ascii="Times New Roman" w:hAnsi="Times New Roman"/>
          <w:i/>
          <w:iCs/>
        </w:rPr>
        <w:t>Iqbal</w:t>
      </w:r>
      <w:r>
        <w:rPr>
          <w:rFonts w:ascii="Times New Roman" w:hAnsi="Times New Roman"/>
        </w:rPr>
        <w:t xml:space="preserve"> nor </w:t>
      </w:r>
      <w:r>
        <w:rPr>
          <w:rFonts w:ascii="Times New Roman" w:hAnsi="Times New Roman"/>
          <w:i/>
          <w:iCs/>
        </w:rPr>
        <w:t>Twombly</w:t>
      </w:r>
      <w:r>
        <w:rPr>
          <w:rFonts w:ascii="Times New Roman" w:hAnsi="Times New Roman"/>
        </w:rPr>
        <w:t xml:space="preserve"> impose "heightened" pleading standards. </w:t>
      </w:r>
      <w:r>
        <w:rPr>
          <w:rFonts w:ascii="Times New Roman" w:hAnsi="Times New Roman"/>
          <w:i/>
          <w:iCs/>
        </w:rPr>
        <w:t>See Arista Records, LLC v. Doe 3, 604 F.3d 110, 119-21 (2d Cir. 2010)</w:t>
      </w:r>
      <w:r>
        <w:rPr>
          <w:rFonts w:ascii="Times New Roman" w:hAnsi="Times New Roman"/>
        </w:rPr>
        <w:t xml:space="preserve"> (r</w:t>
      </w:r>
      <w:r>
        <w:rPr>
          <w:rFonts w:ascii="Times New Roman" w:hAnsi="Times New Roman"/>
        </w:rPr>
        <w:t>e</w:t>
      </w:r>
      <w:r>
        <w:rPr>
          <w:rFonts w:ascii="Times New Roman" w:hAnsi="Times New Roman"/>
        </w:rPr>
        <w:t xml:space="preserve">jecting a "heightened pleading standard" under </w:t>
      </w:r>
      <w:r>
        <w:rPr>
          <w:rFonts w:ascii="Times New Roman" w:hAnsi="Times New Roman"/>
          <w:i/>
          <w:iCs/>
        </w:rPr>
        <w:t>Iqbal/Twombly</w:t>
      </w:r>
      <w:r>
        <w:rPr>
          <w:rFonts w:ascii="Times New Roman" w:hAnsi="Times New Roman"/>
        </w:rPr>
        <w:t xml:space="preserve"> and also rejecting the "contention that </w:t>
      </w:r>
      <w:r>
        <w:rPr>
          <w:rFonts w:ascii="Times New Roman" w:hAnsi="Times New Roman"/>
          <w:i/>
          <w:iCs/>
        </w:rPr>
        <w:t>Twombly</w:t>
      </w:r>
      <w:r>
        <w:rPr>
          <w:rFonts w:ascii="Times New Roman" w:hAnsi="Times New Roman"/>
        </w:rPr>
        <w:t xml:space="preserve"> and </w:t>
      </w:r>
      <w:r>
        <w:rPr>
          <w:rFonts w:ascii="Times New Roman" w:hAnsi="Times New Roman"/>
          <w:i/>
          <w:iCs/>
        </w:rPr>
        <w:t>Iqbal</w:t>
      </w:r>
      <w:r>
        <w:rPr>
          <w:rFonts w:ascii="Times New Roman" w:hAnsi="Times New Roman"/>
        </w:rPr>
        <w:t xml:space="preserve"> require the pleading of specific ev</w:t>
      </w:r>
      <w:r>
        <w:rPr>
          <w:rFonts w:ascii="Times New Roman" w:hAnsi="Times New Roman"/>
        </w:rPr>
        <w:t>i</w:t>
      </w:r>
      <w:r>
        <w:rPr>
          <w:rFonts w:ascii="Times New Roman" w:hAnsi="Times New Roman"/>
        </w:rPr>
        <w:t>dence or extra facts beyond what is needed to make the claim plausible.").</w:t>
      </w:r>
    </w:p>
    <w:p w:rsidR="00D3499F" w:rsidRDefault="00D3499F">
      <w:pPr>
        <w:widowControl/>
        <w:spacing w:before="120"/>
        <w:ind w:firstLine="360"/>
        <w:jc w:val="both"/>
        <w:rPr>
          <w:rFonts w:ascii="Times New Roman" w:hAnsi="Times New Roman"/>
        </w:rPr>
      </w:pPr>
      <w:r>
        <w:rPr>
          <w:rFonts w:ascii="Times New Roman" w:hAnsi="Times New Roman"/>
        </w:rPr>
        <w:t xml:space="preserve">"A claim has facial plausibility when the plaintiff pleads factual content that allows the court to draw the reasonable inference that the defendant is liable for the misconduct alleged." </w:t>
      </w:r>
      <w:r>
        <w:rPr>
          <w:rFonts w:ascii="Times New Roman" w:hAnsi="Times New Roman"/>
          <w:i/>
          <w:iCs/>
        </w:rPr>
        <w:t>Iqbal, 129 S. Ct. at 1949</w:t>
      </w:r>
      <w:r>
        <w:rPr>
          <w:rFonts w:ascii="Times New Roman" w:hAnsi="Times New Roman"/>
        </w:rPr>
        <w:t xml:space="preserve"> (citing </w:t>
      </w:r>
      <w:r>
        <w:rPr>
          <w:rFonts w:ascii="Times New Roman" w:hAnsi="Times New Roman"/>
          <w:i/>
          <w:iCs/>
        </w:rPr>
        <w:t>Twombly, 550 U.S. at 556-57</w:t>
      </w:r>
      <w:r>
        <w:rPr>
          <w:rFonts w:ascii="Times New Roman" w:hAnsi="Times New Roman"/>
        </w:rPr>
        <w:t xml:space="preserve">). "The plausibility standard is not akin to a 'probability requirement,' but it asks for more than a sheer possibility that a defendant  [*59] has acted unlawfully." </w:t>
      </w:r>
      <w:r>
        <w:rPr>
          <w:rFonts w:ascii="Times New Roman" w:hAnsi="Times New Roman"/>
          <w:i/>
          <w:iCs/>
        </w:rPr>
        <w:t>Id.</w:t>
      </w:r>
    </w:p>
    <w:p w:rsidR="00D3499F" w:rsidRDefault="00D3499F">
      <w:pPr>
        <w:widowControl/>
        <w:spacing w:before="120"/>
        <w:ind w:firstLine="360"/>
        <w:jc w:val="both"/>
        <w:rPr>
          <w:rFonts w:ascii="Times New Roman" w:hAnsi="Times New Roman"/>
        </w:rPr>
      </w:pPr>
      <w:r>
        <w:rPr>
          <w:rFonts w:ascii="Times New Roman" w:hAnsi="Times New Roman"/>
        </w:rPr>
        <w:t>In considering whether the alleged facts "nudge" the plaintiffs' claims from merely "speculative" to "plaus</w:t>
      </w:r>
      <w:r>
        <w:rPr>
          <w:rFonts w:ascii="Times New Roman" w:hAnsi="Times New Roman"/>
        </w:rPr>
        <w:t>i</w:t>
      </w:r>
      <w:r>
        <w:rPr>
          <w:rFonts w:ascii="Times New Roman" w:hAnsi="Times New Roman"/>
        </w:rPr>
        <w:t xml:space="preserve">ble," courts are instructed to rely on common sense, and to consider "obvious alternative explanations" to the plaintiffs' theory of liability. </w:t>
      </w:r>
      <w:r>
        <w:rPr>
          <w:rFonts w:ascii="Times New Roman" w:hAnsi="Times New Roman"/>
          <w:i/>
          <w:iCs/>
        </w:rPr>
        <w:t>See Twombly, 550 U.S. at 567</w:t>
      </w:r>
      <w:r>
        <w:rPr>
          <w:rFonts w:ascii="Times New Roman" w:hAnsi="Times New Roman"/>
        </w:rPr>
        <w:t>. However, the courts are not empowered to weigh the evidence, assess credibility, and choose the explan</w:t>
      </w:r>
      <w:r>
        <w:rPr>
          <w:rFonts w:ascii="Times New Roman" w:hAnsi="Times New Roman"/>
        </w:rPr>
        <w:t>a</w:t>
      </w:r>
      <w:r>
        <w:rPr>
          <w:rFonts w:ascii="Times New Roman" w:hAnsi="Times New Roman"/>
        </w:rPr>
        <w:t xml:space="preserve">tion they believe is most worthy of belief. </w:t>
      </w:r>
      <w:r>
        <w:rPr>
          <w:rFonts w:ascii="Times New Roman" w:hAnsi="Times New Roman"/>
          <w:i/>
          <w:iCs/>
        </w:rPr>
        <w:t>See Chao v. Ballista, 630 F. Supp. 2d 170, 177 (D. Mass. 2009)</w:t>
      </w:r>
      <w:r>
        <w:rPr>
          <w:rFonts w:ascii="Times New Roman" w:hAnsi="Times New Roman"/>
        </w:rPr>
        <w:t xml:space="preserve"> ("[A] complaint should only be dismissed at the pleading stage where the allegations are so broad, and the alternative explanations are so overwhelming, that the claims no longer appear plausible."); </w:t>
      </w:r>
      <w:r>
        <w:rPr>
          <w:rFonts w:ascii="Times New Roman" w:hAnsi="Times New Roman"/>
          <w:i/>
          <w:iCs/>
        </w:rPr>
        <w:t>see also Goldman v. Belden, 754 F.2d 1059, 1067 (2d Cir. 1985)</w:t>
      </w:r>
      <w:r>
        <w:rPr>
          <w:rFonts w:ascii="Times New Roman" w:hAnsi="Times New Roman"/>
        </w:rPr>
        <w:t xml:space="preserve"> (when faced with a motion to dismiss for failure to state a claim, the court's task is "not to weigh the evidence that might be pr</w:t>
      </w:r>
      <w:r>
        <w:rPr>
          <w:rFonts w:ascii="Times New Roman" w:hAnsi="Times New Roman"/>
        </w:rPr>
        <w:t>e</w:t>
      </w:r>
      <w:r>
        <w:rPr>
          <w:rFonts w:ascii="Times New Roman" w:hAnsi="Times New Roman"/>
        </w:rPr>
        <w:t>sented at trial but merely to determine whether the co</w:t>
      </w:r>
      <w:r>
        <w:rPr>
          <w:rFonts w:ascii="Times New Roman" w:hAnsi="Times New Roman"/>
        </w:rPr>
        <w:t>m</w:t>
      </w:r>
      <w:r>
        <w:rPr>
          <w:rFonts w:ascii="Times New Roman" w:hAnsi="Times New Roman"/>
        </w:rPr>
        <w:t>plaint itself is legally sufficient.").</w:t>
      </w:r>
    </w:p>
    <w:p w:rsidR="00D3499F" w:rsidRDefault="00D3499F">
      <w:pPr>
        <w:widowControl/>
        <w:spacing w:before="120"/>
        <w:ind w:firstLine="360"/>
        <w:jc w:val="both"/>
        <w:rPr>
          <w:rFonts w:ascii="Times New Roman" w:hAnsi="Times New Roman"/>
        </w:rPr>
      </w:pPr>
      <w:r>
        <w:rPr>
          <w:rFonts w:ascii="Times New Roman" w:hAnsi="Times New Roman"/>
        </w:rPr>
        <w:t>Here, in seeking dismissal, the Secretary relies hea</w:t>
      </w:r>
      <w:r>
        <w:rPr>
          <w:rFonts w:ascii="Times New Roman" w:hAnsi="Times New Roman"/>
        </w:rPr>
        <w:t>v</w:t>
      </w:r>
      <w:r>
        <w:rPr>
          <w:rFonts w:ascii="Times New Roman" w:hAnsi="Times New Roman"/>
        </w:rPr>
        <w:t>ily on regulations and policies which forbid the applic</w:t>
      </w:r>
      <w:r>
        <w:rPr>
          <w:rFonts w:ascii="Times New Roman" w:hAnsi="Times New Roman"/>
        </w:rPr>
        <w:t>a</w:t>
      </w:r>
      <w:r>
        <w:rPr>
          <w:rFonts w:ascii="Times New Roman" w:hAnsi="Times New Roman"/>
        </w:rPr>
        <w:t xml:space="preserve">tion of anything resembling the Improvement Standard. </w:t>
      </w:r>
      <w:r>
        <w:rPr>
          <w:rFonts w:ascii="Times New Roman" w:hAnsi="Times New Roman"/>
          <w:i/>
          <w:iCs/>
        </w:rPr>
        <w:t>See</w:t>
      </w:r>
      <w:r>
        <w:rPr>
          <w:rFonts w:ascii="Times New Roman" w:hAnsi="Times New Roman"/>
        </w:rPr>
        <w:t xml:space="preserve"> </w:t>
      </w:r>
      <w:r>
        <w:rPr>
          <w:rFonts w:ascii="Times New Roman" w:hAnsi="Times New Roman"/>
          <w:i/>
          <w:iCs/>
        </w:rPr>
        <w:t>42 C.F.R. § 409.44(a)</w:t>
      </w:r>
      <w:r>
        <w:rPr>
          <w:rFonts w:ascii="Times New Roman" w:hAnsi="Times New Roman"/>
        </w:rPr>
        <w:t xml:space="preserve"> (explaining  [*60] that, under the home health benefit, Medicare coverage of skilled services is based on the "unique medical condition of the individual beneficiary"); MBPM, Ch. 7, § 20.3 (prohibi</w:t>
      </w:r>
      <w:r>
        <w:rPr>
          <w:rFonts w:ascii="Times New Roman" w:hAnsi="Times New Roman"/>
        </w:rPr>
        <w:t>t</w:t>
      </w:r>
      <w:r>
        <w:rPr>
          <w:rFonts w:ascii="Times New Roman" w:hAnsi="Times New Roman"/>
        </w:rPr>
        <w:t xml:space="preserve">ing the use of utilization screens or "rules of thumb" to make coverage decisions); </w:t>
      </w:r>
      <w:r>
        <w:rPr>
          <w:rFonts w:ascii="Times New Roman" w:hAnsi="Times New Roman"/>
          <w:i/>
          <w:iCs/>
        </w:rPr>
        <w:t>42 C.F.R. § 409.44(b)(3)(iii)</w:t>
      </w:r>
      <w:r>
        <w:rPr>
          <w:rFonts w:ascii="Times New Roman" w:hAnsi="Times New Roman"/>
        </w:rPr>
        <w:t xml:space="preserve"> (providing that the determination of whether a skilled service is reasonable and necessary "must be based solely upon the beneficiary's unique condition and ind</w:t>
      </w:r>
      <w:r>
        <w:rPr>
          <w:rFonts w:ascii="Times New Roman" w:hAnsi="Times New Roman"/>
        </w:rPr>
        <w:t>i</w:t>
      </w:r>
      <w:r>
        <w:rPr>
          <w:rFonts w:ascii="Times New Roman" w:hAnsi="Times New Roman"/>
        </w:rPr>
        <w:t xml:space="preserve">vidual needs, without regard to whether the illness or injury is acute, chronic, terminal, or expected to last a long time"); </w:t>
      </w:r>
      <w:r>
        <w:rPr>
          <w:rFonts w:ascii="Times New Roman" w:hAnsi="Times New Roman"/>
          <w:i/>
          <w:iCs/>
        </w:rPr>
        <w:t>42 C.F.R. § 409.32(c)</w:t>
      </w:r>
      <w:r>
        <w:rPr>
          <w:rFonts w:ascii="Times New Roman" w:hAnsi="Times New Roman"/>
        </w:rPr>
        <w:t xml:space="preserve"> ("Even if full reco</w:t>
      </w:r>
      <w:r>
        <w:rPr>
          <w:rFonts w:ascii="Times New Roman" w:hAnsi="Times New Roman"/>
        </w:rPr>
        <w:t>v</w:t>
      </w:r>
      <w:r>
        <w:rPr>
          <w:rFonts w:ascii="Times New Roman" w:hAnsi="Times New Roman"/>
        </w:rPr>
        <w:t xml:space="preserve">ery or medical improvement is not possible, a patient may need skilled services to prevent further deterioration or preserve current capabilities."); </w:t>
      </w:r>
      <w:r>
        <w:rPr>
          <w:rFonts w:ascii="Times New Roman" w:hAnsi="Times New Roman"/>
          <w:i/>
          <w:iCs/>
        </w:rPr>
        <w:t>Home Health Pr</w:t>
      </w:r>
      <w:r>
        <w:rPr>
          <w:rFonts w:ascii="Times New Roman" w:hAnsi="Times New Roman"/>
          <w:i/>
          <w:iCs/>
        </w:rPr>
        <w:t>o</w:t>
      </w:r>
      <w:r>
        <w:rPr>
          <w:rFonts w:ascii="Times New Roman" w:hAnsi="Times New Roman"/>
          <w:i/>
          <w:iCs/>
        </w:rPr>
        <w:t>spective Payment System Rate Update for Calendar Year 2011, 75 Fed. Reg. 70372, 70395 (Nov. 17, 2010)</w:t>
      </w:r>
      <w:r>
        <w:rPr>
          <w:rFonts w:ascii="Times New Roman" w:hAnsi="Times New Roman"/>
        </w:rPr>
        <w:t xml:space="preserve"> ("`Rules of thumb' in the Medicare medical review pro</w:t>
      </w:r>
      <w:r>
        <w:rPr>
          <w:rFonts w:ascii="Times New Roman" w:hAnsi="Times New Roman"/>
        </w:rPr>
        <w:t>c</w:t>
      </w:r>
      <w:r>
        <w:rPr>
          <w:rFonts w:ascii="Times New Roman" w:hAnsi="Times New Roman"/>
        </w:rPr>
        <w:t>ess are prohibited . . . . Medical denial decisions must be based on a detailed and thorough analysis of the benef</w:t>
      </w:r>
      <w:r>
        <w:rPr>
          <w:rFonts w:ascii="Times New Roman" w:hAnsi="Times New Roman"/>
        </w:rPr>
        <w:t>i</w:t>
      </w:r>
      <w:r>
        <w:rPr>
          <w:rFonts w:ascii="Times New Roman" w:hAnsi="Times New Roman"/>
        </w:rPr>
        <w:t xml:space="preserve">ciary's total condition and individual need for care."). Plaintiffs acknowledge the existence of those regulations and policies and do not question  [*61] their validity, but argue that the Improvement Standard demonstrates they are being ignored. The </w:t>
      </w:r>
      <w:r>
        <w:rPr>
          <w:rFonts w:ascii="Times New Roman" w:hAnsi="Times New Roman"/>
          <w:i/>
          <w:iCs/>
        </w:rPr>
        <w:t>facts</w:t>
      </w:r>
      <w:r>
        <w:rPr>
          <w:rFonts w:ascii="Times New Roman" w:hAnsi="Times New Roman"/>
        </w:rPr>
        <w:t xml:space="preserve"> they cite in support of the Improvement Standard's existence are decidedly scant.</w:t>
      </w:r>
    </w:p>
    <w:p w:rsidR="00D3499F" w:rsidRDefault="00D3499F">
      <w:pPr>
        <w:widowControl/>
        <w:spacing w:before="120"/>
        <w:ind w:firstLine="360"/>
        <w:jc w:val="both"/>
        <w:rPr>
          <w:rFonts w:ascii="Times New Roman" w:hAnsi="Times New Roman"/>
        </w:rPr>
      </w:pPr>
      <w:r>
        <w:rPr>
          <w:rFonts w:ascii="Times New Roman" w:hAnsi="Times New Roman"/>
        </w:rPr>
        <w:t>For example, Plaintiffs cite LCD 23604 and 28290 as evidence of the Improvement Standard because, under the heading "Indications," it notes that "[t]here must be an expectation that the condition . . . will improve si</w:t>
      </w:r>
      <w:r>
        <w:rPr>
          <w:rFonts w:ascii="Times New Roman" w:hAnsi="Times New Roman"/>
        </w:rPr>
        <w:t>g</w:t>
      </w:r>
      <w:r>
        <w:rPr>
          <w:rFonts w:ascii="Times New Roman" w:hAnsi="Times New Roman"/>
        </w:rPr>
        <w:t>nificantly within a reasonable and generally predictable period of time[,]" and under "Limitations" it states that "[p]hysical therapy is not covered when the document</w:t>
      </w:r>
      <w:r>
        <w:rPr>
          <w:rFonts w:ascii="Times New Roman" w:hAnsi="Times New Roman"/>
        </w:rPr>
        <w:t>a</w:t>
      </w:r>
      <w:r>
        <w:rPr>
          <w:rFonts w:ascii="Times New Roman" w:hAnsi="Times New Roman"/>
        </w:rPr>
        <w:t xml:space="preserve">tion indicates that a patient has attained the therapy goals or has reached the point where no further significant practical improvement can be expected." </w:t>
      </w:r>
      <w:r>
        <w:rPr>
          <w:rFonts w:ascii="Times New Roman" w:hAnsi="Times New Roman"/>
          <w:i/>
          <w:iCs/>
        </w:rPr>
        <w:t>Id.</w:t>
      </w:r>
      <w:r>
        <w:rPr>
          <w:rFonts w:ascii="Times New Roman" w:hAnsi="Times New Roman"/>
        </w:rPr>
        <w:t xml:space="preserve"> The Secr</w:t>
      </w:r>
      <w:r>
        <w:rPr>
          <w:rFonts w:ascii="Times New Roman" w:hAnsi="Times New Roman"/>
        </w:rPr>
        <w:t>e</w:t>
      </w:r>
      <w:r>
        <w:rPr>
          <w:rFonts w:ascii="Times New Roman" w:hAnsi="Times New Roman"/>
        </w:rPr>
        <w:t>tary, however, points out that this same LCD also states that the "design of a maintenance regimen/[home exe</w:t>
      </w:r>
      <w:r>
        <w:rPr>
          <w:rFonts w:ascii="Times New Roman" w:hAnsi="Times New Roman"/>
        </w:rPr>
        <w:t>r</w:t>
      </w:r>
      <w:r>
        <w:rPr>
          <w:rFonts w:ascii="Times New Roman" w:hAnsi="Times New Roman"/>
        </w:rPr>
        <w:t>cise plan] required to delay or minimize muscular and functional deterioration in patients suffering from a chronic disease may be considered reasonable and nece</w:t>
      </w:r>
      <w:r>
        <w:rPr>
          <w:rFonts w:ascii="Times New Roman" w:hAnsi="Times New Roman"/>
        </w:rPr>
        <w:t>s</w:t>
      </w:r>
      <w:r>
        <w:rPr>
          <w:rFonts w:ascii="Times New Roman" w:hAnsi="Times New Roman"/>
        </w:rPr>
        <w:t>sary[.]" Further, under "Maintenance Therapy," the LCD states that "[w]here repetitive services that are required to maintain function involve the use of complex and s</w:t>
      </w:r>
      <w:r>
        <w:rPr>
          <w:rFonts w:ascii="Times New Roman" w:hAnsi="Times New Roman"/>
        </w:rPr>
        <w:t>o</w:t>
      </w:r>
      <w:r>
        <w:rPr>
          <w:rFonts w:ascii="Times New Roman" w:hAnsi="Times New Roman"/>
        </w:rPr>
        <w:t>phisticated procedures,  [*62] the judgment and skill of a physical therapist might be required for the safe and e</w:t>
      </w:r>
      <w:r>
        <w:rPr>
          <w:rFonts w:ascii="Times New Roman" w:hAnsi="Times New Roman"/>
        </w:rPr>
        <w:t>f</w:t>
      </w:r>
      <w:r>
        <w:rPr>
          <w:rFonts w:ascii="Times New Roman" w:hAnsi="Times New Roman"/>
        </w:rPr>
        <w:t>fective rendition of such services. If the judgment and skill of a physical therapist is required to safely and e</w:t>
      </w:r>
      <w:r>
        <w:rPr>
          <w:rFonts w:ascii="Times New Roman" w:hAnsi="Times New Roman"/>
        </w:rPr>
        <w:t>f</w:t>
      </w:r>
      <w:r>
        <w:rPr>
          <w:rFonts w:ascii="Times New Roman" w:hAnsi="Times New Roman"/>
        </w:rPr>
        <w:t xml:space="preserve">fectively treat the illness or injury, the services may be covered as physical therapy services." </w:t>
      </w:r>
      <w:r>
        <w:rPr>
          <w:rFonts w:ascii="Times New Roman" w:hAnsi="Times New Roman"/>
          <w:i/>
          <w:iCs/>
        </w:rPr>
        <w:t>Id.</w:t>
      </w:r>
      <w:r>
        <w:rPr>
          <w:rFonts w:ascii="Times New Roman" w:hAnsi="Times New Roman"/>
        </w:rPr>
        <w:t xml:space="preserve"> Thus, LCD 23604 does not, alone, establish an Improvement Sta</w:t>
      </w:r>
      <w:r>
        <w:rPr>
          <w:rFonts w:ascii="Times New Roman" w:hAnsi="Times New Roman"/>
        </w:rPr>
        <w:t>n</w:t>
      </w:r>
      <w:r>
        <w:rPr>
          <w:rFonts w:ascii="Times New Roman" w:hAnsi="Times New Roman"/>
        </w:rPr>
        <w:t>dard.</w:t>
      </w:r>
    </w:p>
    <w:p w:rsidR="00D3499F" w:rsidRDefault="00D3499F">
      <w:pPr>
        <w:widowControl/>
        <w:spacing w:before="120"/>
        <w:ind w:firstLine="360"/>
        <w:jc w:val="both"/>
        <w:rPr>
          <w:rFonts w:ascii="Times New Roman" w:hAnsi="Times New Roman"/>
        </w:rPr>
      </w:pPr>
      <w:r>
        <w:rPr>
          <w:rFonts w:ascii="Times New Roman" w:hAnsi="Times New Roman"/>
        </w:rPr>
        <w:t>Plaintiffs cite LCD 340 as evidence of the Improv</w:t>
      </w:r>
      <w:r>
        <w:rPr>
          <w:rFonts w:ascii="Times New Roman" w:hAnsi="Times New Roman"/>
        </w:rPr>
        <w:t>e</w:t>
      </w:r>
      <w:r>
        <w:rPr>
          <w:rFonts w:ascii="Times New Roman" w:hAnsi="Times New Roman"/>
        </w:rPr>
        <w:t>ment Standard because it provides for coverage when the "documentation supports the expectation that the benef</w:t>
      </w:r>
      <w:r>
        <w:rPr>
          <w:rFonts w:ascii="Times New Roman" w:hAnsi="Times New Roman"/>
        </w:rPr>
        <w:t>i</w:t>
      </w:r>
      <w:r>
        <w:rPr>
          <w:rFonts w:ascii="Times New Roman" w:hAnsi="Times New Roman"/>
        </w:rPr>
        <w:t>ciary's condition will improve significantly in a reaso</w:t>
      </w:r>
      <w:r>
        <w:rPr>
          <w:rFonts w:ascii="Times New Roman" w:hAnsi="Times New Roman"/>
        </w:rPr>
        <w:t>n</w:t>
      </w:r>
      <w:r>
        <w:rPr>
          <w:rFonts w:ascii="Times New Roman" w:hAnsi="Times New Roman"/>
        </w:rPr>
        <w:t xml:space="preserve">able and generally predictable period of time." </w:t>
      </w:r>
      <w:r>
        <w:rPr>
          <w:rFonts w:ascii="Times New Roman" w:hAnsi="Times New Roman"/>
          <w:i/>
          <w:iCs/>
        </w:rPr>
        <w:t>Id.</w:t>
      </w:r>
      <w:r>
        <w:rPr>
          <w:rFonts w:ascii="Times New Roman" w:hAnsi="Times New Roman"/>
        </w:rPr>
        <w:t xml:space="preserve"> In the same paragraph, however, the LCD explains that cove</w:t>
      </w:r>
      <w:r>
        <w:rPr>
          <w:rFonts w:ascii="Times New Roman" w:hAnsi="Times New Roman"/>
        </w:rPr>
        <w:t>r</w:t>
      </w:r>
      <w:r>
        <w:rPr>
          <w:rFonts w:ascii="Times New Roman" w:hAnsi="Times New Roman"/>
        </w:rPr>
        <w:t>age also applies when the services are "necessary for the establishment of a safe and effective maintenance pr</w:t>
      </w:r>
      <w:r>
        <w:rPr>
          <w:rFonts w:ascii="Times New Roman" w:hAnsi="Times New Roman"/>
        </w:rPr>
        <w:t>o</w:t>
      </w:r>
      <w:r>
        <w:rPr>
          <w:rFonts w:ascii="Times New Roman" w:hAnsi="Times New Roman"/>
        </w:rPr>
        <w:t xml:space="preserve">gram required in connection with a specific disease state." </w:t>
      </w:r>
      <w:r>
        <w:rPr>
          <w:rFonts w:ascii="Times New Roman" w:hAnsi="Times New Roman"/>
          <w:i/>
          <w:iCs/>
        </w:rPr>
        <w:t>Id.; see also</w:t>
      </w:r>
      <w:r>
        <w:rPr>
          <w:rFonts w:ascii="Times New Roman" w:hAnsi="Times New Roman"/>
        </w:rPr>
        <w:t xml:space="preserve"> </w:t>
      </w:r>
      <w:r>
        <w:rPr>
          <w:rFonts w:ascii="Times New Roman" w:hAnsi="Times New Roman"/>
          <w:i/>
          <w:iCs/>
        </w:rPr>
        <w:t>42 C.F.R. § 409.44(c)(2)(iii)(A)-(C)</w:t>
      </w:r>
      <w:r>
        <w:rPr>
          <w:rFonts w:ascii="Times New Roman" w:hAnsi="Times New Roman"/>
        </w:rPr>
        <w:t>.</w:t>
      </w:r>
      <w:r>
        <w:rPr>
          <w:rFonts w:ascii="Times New Roman" w:hAnsi="Times New Roman"/>
          <w:sz w:val="16"/>
          <w:szCs w:val="16"/>
          <w:vertAlign w:val="superscript"/>
        </w:rPr>
        <w:t>11</w:t>
      </w:r>
    </w:p>
    <w:p w:rsidR="00D3499F" w:rsidRDefault="00D3499F">
      <w:pPr>
        <w:widowControl/>
        <w:rPr>
          <w:rFonts w:ascii="Times New Roman" w:hAnsi="Times New Roman"/>
        </w:rPr>
      </w:pPr>
    </w:p>
    <w:p w:rsidR="00D3499F" w:rsidRDefault="00D3499F">
      <w:pPr>
        <w:widowControl/>
        <w:ind w:left="600"/>
        <w:jc w:val="both"/>
        <w:rPr>
          <w:rFonts w:ascii="Times New Roman" w:hAnsi="Times New Roman"/>
        </w:rPr>
      </w:pPr>
      <w:r>
        <w:rPr>
          <w:rFonts w:ascii="Times New Roman" w:hAnsi="Times New Roman"/>
        </w:rPr>
        <w:t>11   In their Opposition, Plaintiffs cite two add</w:t>
      </w:r>
      <w:r>
        <w:rPr>
          <w:rFonts w:ascii="Times New Roman" w:hAnsi="Times New Roman"/>
        </w:rPr>
        <w:t>i</w:t>
      </w:r>
      <w:r>
        <w:rPr>
          <w:rFonts w:ascii="Times New Roman" w:hAnsi="Times New Roman"/>
        </w:rPr>
        <w:t>tional LCDs, but neither appears to provide a b</w:t>
      </w:r>
      <w:r>
        <w:rPr>
          <w:rFonts w:ascii="Times New Roman" w:hAnsi="Times New Roman"/>
        </w:rPr>
        <w:t>a</w:t>
      </w:r>
      <w:r>
        <w:rPr>
          <w:rFonts w:ascii="Times New Roman" w:hAnsi="Times New Roman"/>
        </w:rPr>
        <w:t>sis to infer that the Improvement Standard exists. LCD 31530, which concerns occupational the</w:t>
      </w:r>
      <w:r>
        <w:rPr>
          <w:rFonts w:ascii="Times New Roman" w:hAnsi="Times New Roman"/>
        </w:rPr>
        <w:t>r</w:t>
      </w:r>
      <w:r>
        <w:rPr>
          <w:rFonts w:ascii="Times New Roman" w:hAnsi="Times New Roman"/>
        </w:rPr>
        <w:t>apy, states that "[i]f the services required to mai</w:t>
      </w:r>
      <w:r>
        <w:rPr>
          <w:rFonts w:ascii="Times New Roman" w:hAnsi="Times New Roman"/>
        </w:rPr>
        <w:t>n</w:t>
      </w:r>
      <w:r>
        <w:rPr>
          <w:rFonts w:ascii="Times New Roman" w:hAnsi="Times New Roman"/>
        </w:rPr>
        <w:t>tain function involve the use of complex  [*63] and sophisticated therapy procedures, the jud</w:t>
      </w:r>
      <w:r>
        <w:rPr>
          <w:rFonts w:ascii="Times New Roman" w:hAnsi="Times New Roman"/>
        </w:rPr>
        <w:t>g</w:t>
      </w:r>
      <w:r>
        <w:rPr>
          <w:rFonts w:ascii="Times New Roman" w:hAnsi="Times New Roman"/>
        </w:rPr>
        <w:t xml:space="preserve">ment and skill of a therapist may be necessary for the safe and effective delivery of such services." </w:t>
      </w:r>
      <w:r>
        <w:rPr>
          <w:rFonts w:ascii="Times New Roman" w:hAnsi="Times New Roman"/>
          <w:i/>
          <w:iCs/>
        </w:rPr>
        <w:t>Id.</w:t>
      </w:r>
      <w:r>
        <w:rPr>
          <w:rFonts w:ascii="Times New Roman" w:hAnsi="Times New Roman"/>
        </w:rPr>
        <w:t xml:space="preserve"> LCD 28290, under the heading "Therapy for patients with symptoms from chronic disease," explains that Medicare covers the "design of a home therapy regimen required to delay or min</w:t>
      </w:r>
      <w:r>
        <w:rPr>
          <w:rFonts w:ascii="Times New Roman" w:hAnsi="Times New Roman"/>
        </w:rPr>
        <w:t>i</w:t>
      </w:r>
      <w:r>
        <w:rPr>
          <w:rFonts w:ascii="Times New Roman" w:hAnsi="Times New Roman"/>
        </w:rPr>
        <w:t>mize muscular and functional deterioration in p</w:t>
      </w:r>
      <w:r>
        <w:rPr>
          <w:rFonts w:ascii="Times New Roman" w:hAnsi="Times New Roman"/>
        </w:rPr>
        <w:t>a</w:t>
      </w:r>
      <w:r>
        <w:rPr>
          <w:rFonts w:ascii="Times New Roman" w:hAnsi="Times New Roman"/>
        </w:rPr>
        <w:t xml:space="preserve">tients suffering from chronic disease." </w:t>
      </w:r>
      <w:r>
        <w:rPr>
          <w:rFonts w:ascii="Times New Roman" w:hAnsi="Times New Roman"/>
          <w:i/>
          <w:iCs/>
        </w:rPr>
        <w:t>Id.</w:t>
      </w:r>
      <w:r>
        <w:rPr>
          <w:rFonts w:ascii="Times New Roman" w:hAnsi="Times New Roman"/>
        </w:rPr>
        <w:t xml:space="preserve"> Plai</w:t>
      </w:r>
      <w:r>
        <w:rPr>
          <w:rFonts w:ascii="Times New Roman" w:hAnsi="Times New Roman"/>
        </w:rPr>
        <w:t>n</w:t>
      </w:r>
      <w:r>
        <w:rPr>
          <w:rFonts w:ascii="Times New Roman" w:hAnsi="Times New Roman"/>
        </w:rPr>
        <w:t>tiffs' MBPM citations, none of which are refe</w:t>
      </w:r>
      <w:r>
        <w:rPr>
          <w:rFonts w:ascii="Times New Roman" w:hAnsi="Times New Roman"/>
        </w:rPr>
        <w:t>r</w:t>
      </w:r>
      <w:r>
        <w:rPr>
          <w:rFonts w:ascii="Times New Roman" w:hAnsi="Times New Roman"/>
        </w:rPr>
        <w:t>enced in the Amended Complaint, fare no better. They do not establish an Improvement Standard and qualify any statement that appears to deny coverage merely because a condition is chronic or stable.</w:t>
      </w:r>
    </w:p>
    <w:p w:rsidR="00D3499F" w:rsidRDefault="00D3499F">
      <w:pPr>
        <w:widowControl/>
        <w:spacing w:before="120"/>
        <w:ind w:firstLine="360"/>
        <w:jc w:val="both"/>
        <w:rPr>
          <w:rFonts w:ascii="Times New Roman" w:hAnsi="Times New Roman"/>
        </w:rPr>
      </w:pPr>
      <w:r>
        <w:rPr>
          <w:rFonts w:ascii="Times New Roman" w:hAnsi="Times New Roman"/>
        </w:rPr>
        <w:t>On balance, the LCDs and MBPMs, regarded in the light most favorable to Plaintiffs, do not provide suff</w:t>
      </w:r>
      <w:r>
        <w:rPr>
          <w:rFonts w:ascii="Times New Roman" w:hAnsi="Times New Roman"/>
        </w:rPr>
        <w:t>i</w:t>
      </w:r>
      <w:r>
        <w:rPr>
          <w:rFonts w:ascii="Times New Roman" w:hAnsi="Times New Roman"/>
        </w:rPr>
        <w:t>cient factual support for Plaintiffs' allegations that an Improvement Standard is being used for the denial of Medicare coverage. This is hardly surprising, as Plai</w:t>
      </w:r>
      <w:r>
        <w:rPr>
          <w:rFonts w:ascii="Times New Roman" w:hAnsi="Times New Roman"/>
        </w:rPr>
        <w:t>n</w:t>
      </w:r>
      <w:r>
        <w:rPr>
          <w:rFonts w:ascii="Times New Roman" w:hAnsi="Times New Roman"/>
        </w:rPr>
        <w:t>tiffs further allege that the Secretary's tacit endorsement of the Improvement Standard is both "covert" and "cla</w:t>
      </w:r>
      <w:r>
        <w:rPr>
          <w:rFonts w:ascii="Times New Roman" w:hAnsi="Times New Roman"/>
        </w:rPr>
        <w:t>n</w:t>
      </w:r>
      <w:r>
        <w:rPr>
          <w:rFonts w:ascii="Times New Roman" w:hAnsi="Times New Roman"/>
        </w:rPr>
        <w:t xml:space="preserve">destine." </w:t>
      </w:r>
      <w:r>
        <w:rPr>
          <w:rFonts w:ascii="Times New Roman" w:hAnsi="Times New Roman"/>
          <w:i/>
          <w:iCs/>
        </w:rPr>
        <w:t>See Arista Records, LLC, 604 F.3d at 120</w:t>
      </w:r>
      <w:r>
        <w:rPr>
          <w:rFonts w:ascii="Times New Roman" w:hAnsi="Times New Roman"/>
        </w:rPr>
        <w:t xml:space="preserve"> ("The </w:t>
      </w:r>
      <w:r>
        <w:rPr>
          <w:rFonts w:ascii="Times New Roman" w:hAnsi="Times New Roman"/>
          <w:i/>
          <w:iCs/>
        </w:rPr>
        <w:t>Twombly</w:t>
      </w:r>
      <w:r>
        <w:rPr>
          <w:rFonts w:ascii="Times New Roman" w:hAnsi="Times New Roman"/>
        </w:rPr>
        <w:t xml:space="preserve"> plausibility standard . . . does not prevent a plaintiff from pleading facts alleged  [*64] upon info</w:t>
      </w:r>
      <w:r>
        <w:rPr>
          <w:rFonts w:ascii="Times New Roman" w:hAnsi="Times New Roman"/>
        </w:rPr>
        <w:t>r</w:t>
      </w:r>
      <w:r>
        <w:rPr>
          <w:rFonts w:ascii="Times New Roman" w:hAnsi="Times New Roman"/>
        </w:rPr>
        <w:t>mation and belief where the facts are peculiarly within the possession and control of the defendant[.]") (internal quotation marks and citations omitted).</w:t>
      </w:r>
    </w:p>
    <w:p w:rsidR="00D3499F" w:rsidRDefault="00D3499F">
      <w:pPr>
        <w:widowControl/>
        <w:spacing w:before="120"/>
        <w:ind w:firstLine="360"/>
        <w:jc w:val="both"/>
        <w:rPr>
          <w:rFonts w:ascii="Times New Roman" w:hAnsi="Times New Roman"/>
        </w:rPr>
      </w:pPr>
      <w:r>
        <w:rPr>
          <w:rFonts w:ascii="Times New Roman" w:hAnsi="Times New Roman"/>
        </w:rPr>
        <w:t>Plaintiffs further claim that the Improvement Sta</w:t>
      </w:r>
      <w:r>
        <w:rPr>
          <w:rFonts w:ascii="Times New Roman" w:hAnsi="Times New Roman"/>
        </w:rPr>
        <w:t>n</w:t>
      </w:r>
      <w:r>
        <w:rPr>
          <w:rFonts w:ascii="Times New Roman" w:hAnsi="Times New Roman"/>
        </w:rPr>
        <w:t xml:space="preserve">dard "is apparent from the district court decisions that have repeatedly rejected the Improvement Standard over the years." (Doc. 32 at 36) (citing </w:t>
      </w:r>
      <w:r>
        <w:rPr>
          <w:rFonts w:ascii="Times New Roman" w:hAnsi="Times New Roman"/>
          <w:i/>
          <w:iCs/>
        </w:rPr>
        <w:t>Anderson v. Sebelius, 2010 U.S. Dist. LEXIS 113550, 2010 WL 4273238 (D. Vt. Oct. 25, 2010)</w:t>
      </w:r>
      <w:r>
        <w:rPr>
          <w:rFonts w:ascii="Times New Roman" w:hAnsi="Times New Roman"/>
        </w:rPr>
        <w:t xml:space="preserve">; </w:t>
      </w:r>
      <w:r>
        <w:rPr>
          <w:rFonts w:ascii="Times New Roman" w:hAnsi="Times New Roman"/>
          <w:i/>
          <w:iCs/>
        </w:rPr>
        <w:t>Papciak v. Sebelius, 742 F. Supp. 2d 765 (W.D. Pa. 2010)</w:t>
      </w:r>
      <w:r>
        <w:rPr>
          <w:rFonts w:ascii="Times New Roman" w:hAnsi="Times New Roman"/>
        </w:rPr>
        <w:t xml:space="preserve">; </w:t>
      </w:r>
      <w:r>
        <w:rPr>
          <w:rFonts w:ascii="Times New Roman" w:hAnsi="Times New Roman"/>
          <w:i/>
          <w:iCs/>
        </w:rPr>
        <w:t>Folland v. Sullivan,</w:t>
      </w:r>
      <w:r>
        <w:rPr>
          <w:rFonts w:ascii="Times New Roman" w:hAnsi="Times New Roman"/>
        </w:rPr>
        <w:t xml:space="preserve"> 1992 U.S. Dist. LEXIS 22467, 1992 WL 295230 (D. Vt. Sept. 1, 1992); </w:t>
      </w:r>
      <w:r>
        <w:rPr>
          <w:rFonts w:ascii="Times New Roman" w:hAnsi="Times New Roman"/>
          <w:i/>
          <w:iCs/>
        </w:rPr>
        <w:t>Fox, 656 F. Supp. 1236</w:t>
      </w:r>
      <w:r>
        <w:rPr>
          <w:rFonts w:ascii="Times New Roman" w:hAnsi="Times New Roman"/>
        </w:rPr>
        <w:t xml:space="preserve">; </w:t>
      </w:r>
      <w:r>
        <w:rPr>
          <w:rFonts w:ascii="Times New Roman" w:hAnsi="Times New Roman"/>
          <w:i/>
          <w:iCs/>
        </w:rPr>
        <w:t>Rizzi v. Shalala,</w:t>
      </w:r>
      <w:r>
        <w:rPr>
          <w:rFonts w:ascii="Times New Roman" w:hAnsi="Times New Roman"/>
        </w:rPr>
        <w:t xml:space="preserve"> 1994 WL 686630 (D. Conn. Sept. 29, 1994)). As an initial matter, Plaintiffs fail to explain why, in the absence of judicial notice, it would be appropriate for the court to consider such cases as factual allegations on a </w:t>
      </w:r>
      <w:r>
        <w:rPr>
          <w:rFonts w:ascii="Times New Roman" w:hAnsi="Times New Roman"/>
          <w:i/>
          <w:iCs/>
        </w:rPr>
        <w:t>Rule 12(b)(6)</w:t>
      </w:r>
      <w:r>
        <w:rPr>
          <w:rFonts w:ascii="Times New Roman" w:hAnsi="Times New Roman"/>
        </w:rPr>
        <w:t xml:space="preserve"> motion to dismiss, particularly when the Amended Complaint does not mention them. At best, these cases support Plaintiffs' argument that their alleg</w:t>
      </w:r>
      <w:r>
        <w:rPr>
          <w:rFonts w:ascii="Times New Roman" w:hAnsi="Times New Roman"/>
        </w:rPr>
        <w:t>a</w:t>
      </w:r>
      <w:r>
        <w:rPr>
          <w:rFonts w:ascii="Times New Roman" w:hAnsi="Times New Roman"/>
        </w:rPr>
        <w:t>tion of an Improvement Standard is neither fanciful, fa</w:t>
      </w:r>
      <w:r>
        <w:rPr>
          <w:rFonts w:ascii="Times New Roman" w:hAnsi="Times New Roman"/>
        </w:rPr>
        <w:t>n</w:t>
      </w:r>
      <w:r>
        <w:rPr>
          <w:rFonts w:ascii="Times New Roman" w:hAnsi="Times New Roman"/>
        </w:rPr>
        <w:t xml:space="preserve">tastic, nor delusional. </w:t>
      </w:r>
      <w:r>
        <w:rPr>
          <w:rFonts w:ascii="Times New Roman" w:hAnsi="Times New Roman"/>
          <w:i/>
          <w:iCs/>
        </w:rPr>
        <w:t>See Gallop v. Cheney, 642 F.3d 364, 368 (2d Cir. 2011)</w:t>
      </w:r>
      <w:r>
        <w:rPr>
          <w:rFonts w:ascii="Times New Roman" w:hAnsi="Times New Roman"/>
        </w:rPr>
        <w:t xml:space="preserve"> (dismissal of complaint was a</w:t>
      </w:r>
      <w:r>
        <w:rPr>
          <w:rFonts w:ascii="Times New Roman" w:hAnsi="Times New Roman"/>
        </w:rPr>
        <w:t>p</w:t>
      </w:r>
      <w:r>
        <w:rPr>
          <w:rFonts w:ascii="Times New Roman" w:hAnsi="Times New Roman"/>
        </w:rPr>
        <w:t>propriate where "sufficiently well-pleaded facts are clearly baseless-that  [*65] is, if they are fanciful, fanta</w:t>
      </w:r>
      <w:r>
        <w:rPr>
          <w:rFonts w:ascii="Times New Roman" w:hAnsi="Times New Roman"/>
        </w:rPr>
        <w:t>s</w:t>
      </w:r>
      <w:r>
        <w:rPr>
          <w:rFonts w:ascii="Times New Roman" w:hAnsi="Times New Roman"/>
        </w:rPr>
        <w:t>tic, or delusional.") (internal quotation marks omitted).</w:t>
      </w:r>
    </w:p>
    <w:p w:rsidR="00D3499F" w:rsidRDefault="00D3499F">
      <w:pPr>
        <w:widowControl/>
        <w:spacing w:before="120"/>
        <w:ind w:firstLine="360"/>
        <w:jc w:val="both"/>
        <w:rPr>
          <w:rFonts w:ascii="Times New Roman" w:hAnsi="Times New Roman"/>
        </w:rPr>
      </w:pPr>
      <w:r>
        <w:rPr>
          <w:rFonts w:ascii="Times New Roman" w:hAnsi="Times New Roman"/>
        </w:rPr>
        <w:t>In any event, the court rejects Plaintiffs' invitation to look elsewhere for evidence of the Improvement Sta</w:t>
      </w:r>
      <w:r>
        <w:rPr>
          <w:rFonts w:ascii="Times New Roman" w:hAnsi="Times New Roman"/>
        </w:rPr>
        <w:t>n</w:t>
      </w:r>
      <w:r>
        <w:rPr>
          <w:rFonts w:ascii="Times New Roman" w:hAnsi="Times New Roman"/>
        </w:rPr>
        <w:t>dard and focuses instead on the allegations of the Amended Complaint. With regard to each Individual Plaintiff, the Amended Complaint cites Agency decisions that are arguably consistent with the imposition of an Improvement Standard because adjudicators denied co</w:t>
      </w:r>
      <w:r>
        <w:rPr>
          <w:rFonts w:ascii="Times New Roman" w:hAnsi="Times New Roman"/>
        </w:rPr>
        <w:t>v</w:t>
      </w:r>
      <w:r>
        <w:rPr>
          <w:rFonts w:ascii="Times New Roman" w:hAnsi="Times New Roman"/>
        </w:rPr>
        <w:t xml:space="preserve">erage based upon, </w:t>
      </w:r>
      <w:r>
        <w:rPr>
          <w:rFonts w:ascii="Times New Roman" w:hAnsi="Times New Roman"/>
          <w:i/>
          <w:iCs/>
        </w:rPr>
        <w:t>inter alia,</w:t>
      </w:r>
      <w:r>
        <w:rPr>
          <w:rFonts w:ascii="Times New Roman" w:hAnsi="Times New Roman"/>
        </w:rPr>
        <w:t xml:space="preserve"> a conclusion that the ben</w:t>
      </w:r>
      <w:r>
        <w:rPr>
          <w:rFonts w:ascii="Times New Roman" w:hAnsi="Times New Roman"/>
        </w:rPr>
        <w:t>e</w:t>
      </w:r>
      <w:r>
        <w:rPr>
          <w:rFonts w:ascii="Times New Roman" w:hAnsi="Times New Roman"/>
        </w:rPr>
        <w:t>ficiary's condition would not improve.</w:t>
      </w:r>
    </w:p>
    <w:p w:rsidR="00D3499F" w:rsidRDefault="00D3499F">
      <w:pPr>
        <w:widowControl/>
        <w:spacing w:before="120"/>
        <w:ind w:firstLine="360"/>
        <w:jc w:val="both"/>
        <w:rPr>
          <w:rFonts w:ascii="Times New Roman" w:hAnsi="Times New Roman"/>
        </w:rPr>
      </w:pPr>
      <w:r>
        <w:rPr>
          <w:rFonts w:ascii="Times New Roman" w:hAnsi="Times New Roman"/>
        </w:rPr>
        <w:t>The Secretary counters that the similarities between these Agency decisions are more obviously explained as legal errors in the application of valid regulations than the product of a nationwide covert policy to deny Med</w:t>
      </w:r>
      <w:r>
        <w:rPr>
          <w:rFonts w:ascii="Times New Roman" w:hAnsi="Times New Roman"/>
        </w:rPr>
        <w:t>i</w:t>
      </w:r>
      <w:r>
        <w:rPr>
          <w:rFonts w:ascii="Times New Roman" w:hAnsi="Times New Roman"/>
        </w:rPr>
        <w:t xml:space="preserve">care coverage on an unlawful basis. </w:t>
      </w:r>
      <w:r>
        <w:rPr>
          <w:rFonts w:ascii="Times New Roman" w:hAnsi="Times New Roman"/>
          <w:i/>
          <w:iCs/>
        </w:rPr>
        <w:t>See Bowen v. Yuc</w:t>
      </w:r>
      <w:r>
        <w:rPr>
          <w:rFonts w:ascii="Times New Roman" w:hAnsi="Times New Roman"/>
          <w:i/>
          <w:iCs/>
        </w:rPr>
        <w:t>k</w:t>
      </w:r>
      <w:r>
        <w:rPr>
          <w:rFonts w:ascii="Times New Roman" w:hAnsi="Times New Roman"/>
          <w:i/>
          <w:iCs/>
        </w:rPr>
        <w:t>ert, 482 U.S. 137, 157, 107 S. Ct. 2287, 96 L. Ed. 2d 119 (1987)</w:t>
      </w:r>
      <w:r>
        <w:rPr>
          <w:rFonts w:ascii="Times New Roman" w:hAnsi="Times New Roman"/>
        </w:rPr>
        <w:t xml:space="preserve"> (explaining that the "Secretary faces an admini</w:t>
      </w:r>
      <w:r>
        <w:rPr>
          <w:rFonts w:ascii="Times New Roman" w:hAnsi="Times New Roman"/>
        </w:rPr>
        <w:t>s</w:t>
      </w:r>
      <w:r>
        <w:rPr>
          <w:rFonts w:ascii="Times New Roman" w:hAnsi="Times New Roman"/>
        </w:rPr>
        <w:t xml:space="preserve">trative task of staggering proportions in applying" the Social Security Act to process all disability benefits claims, and "[p]erfection in processing millions of such claims annually is impossible."); </w:t>
      </w:r>
      <w:r>
        <w:rPr>
          <w:rFonts w:ascii="Times New Roman" w:hAnsi="Times New Roman"/>
          <w:i/>
          <w:iCs/>
        </w:rPr>
        <w:t>Mercer v. Birchman, 700 F.2d 828, 835 (2d Cir. 1983)</w:t>
      </w:r>
      <w:r>
        <w:rPr>
          <w:rFonts w:ascii="Times New Roman" w:hAnsi="Times New Roman"/>
        </w:rPr>
        <w:t xml:space="preserve"> ("[i]t has never been expected that" a  [*66] "vast" claims-processing depar</w:t>
      </w:r>
      <w:r>
        <w:rPr>
          <w:rFonts w:ascii="Times New Roman" w:hAnsi="Times New Roman"/>
        </w:rPr>
        <w:t>t</w:t>
      </w:r>
      <w:r>
        <w:rPr>
          <w:rFonts w:ascii="Times New Roman" w:hAnsi="Times New Roman"/>
        </w:rPr>
        <w:t>ment of government "can achieve absolute procedural perfection."). The Secretary argues that the court must consider this obvious alternative basis and find Plaintiffs' claim implausible in the face of more likely and reaso</w:t>
      </w:r>
      <w:r>
        <w:rPr>
          <w:rFonts w:ascii="Times New Roman" w:hAnsi="Times New Roman"/>
        </w:rPr>
        <w:t>n</w:t>
      </w:r>
      <w:r>
        <w:rPr>
          <w:rFonts w:ascii="Times New Roman" w:hAnsi="Times New Roman"/>
        </w:rPr>
        <w:t xml:space="preserve">able explanations. However, "[a] well-pleaded complaint may proceed even if it strikes a savvy judge that actual proof of those facts is improbable, and that a recovery is very remote and unlikely." </w:t>
      </w:r>
      <w:r>
        <w:rPr>
          <w:rFonts w:ascii="Times New Roman" w:hAnsi="Times New Roman"/>
          <w:i/>
          <w:iCs/>
        </w:rPr>
        <w:t>Starr v. Sony BMG Music Entm't, 592 F.3d 314, 322 (2d Cir. 2010)</w:t>
      </w:r>
      <w:r>
        <w:rPr>
          <w:rFonts w:ascii="Times New Roman" w:hAnsi="Times New Roman"/>
        </w:rPr>
        <w:t>.</w:t>
      </w:r>
    </w:p>
    <w:p w:rsidR="00D3499F" w:rsidRDefault="00D3499F">
      <w:pPr>
        <w:widowControl/>
        <w:spacing w:before="120"/>
        <w:ind w:firstLine="360"/>
        <w:jc w:val="both"/>
        <w:rPr>
          <w:rFonts w:ascii="Times New Roman" w:hAnsi="Times New Roman"/>
        </w:rPr>
      </w:pPr>
      <w:r>
        <w:rPr>
          <w:rFonts w:ascii="Times New Roman" w:hAnsi="Times New Roman"/>
        </w:rPr>
        <w:t xml:space="preserve">Applying the </w:t>
      </w:r>
      <w:r>
        <w:rPr>
          <w:rFonts w:ascii="Times New Roman" w:hAnsi="Times New Roman"/>
          <w:i/>
          <w:iCs/>
        </w:rPr>
        <w:t>Iqbal/Twombley</w:t>
      </w:r>
      <w:r>
        <w:rPr>
          <w:rFonts w:ascii="Times New Roman" w:hAnsi="Times New Roman"/>
        </w:rPr>
        <w:t xml:space="preserve"> standard for a motion to dismiss under </w:t>
      </w:r>
      <w:r>
        <w:rPr>
          <w:rFonts w:ascii="Times New Roman" w:hAnsi="Times New Roman"/>
          <w:i/>
          <w:iCs/>
        </w:rPr>
        <w:t>Rule 12(b)(6)</w:t>
      </w:r>
      <w:r>
        <w:rPr>
          <w:rFonts w:ascii="Times New Roman" w:hAnsi="Times New Roman"/>
        </w:rPr>
        <w:t xml:space="preserve">, the court cannot conclude as a matter of law that Plaintiffs' Improvement Standard theory is factually implausible when it is supported by at least </w:t>
      </w:r>
      <w:r>
        <w:rPr>
          <w:rFonts w:ascii="Times New Roman" w:hAnsi="Times New Roman"/>
          <w:i/>
          <w:iCs/>
        </w:rPr>
        <w:t>some</w:t>
      </w:r>
      <w:r>
        <w:rPr>
          <w:rFonts w:ascii="Times New Roman" w:hAnsi="Times New Roman"/>
        </w:rPr>
        <w:t xml:space="preserve"> evidence in each of the Individual Plaintiffs' cases and where other plaintiffs have successfully de</w:t>
      </w:r>
      <w:r>
        <w:rPr>
          <w:rFonts w:ascii="Times New Roman" w:hAnsi="Times New Roman"/>
        </w:rPr>
        <w:t>m</w:t>
      </w:r>
      <w:r>
        <w:rPr>
          <w:rFonts w:ascii="Times New Roman" w:hAnsi="Times New Roman"/>
        </w:rPr>
        <w:t>onstrated the use of illegal presumptions and rules of thumb much like Plaintiffs allege here. "Asking for pla</w:t>
      </w:r>
      <w:r>
        <w:rPr>
          <w:rFonts w:ascii="Times New Roman" w:hAnsi="Times New Roman"/>
        </w:rPr>
        <w:t>u</w:t>
      </w:r>
      <w:r>
        <w:rPr>
          <w:rFonts w:ascii="Times New Roman" w:hAnsi="Times New Roman"/>
        </w:rPr>
        <w:t>sible grounds to infer [application of the Improvement Standard] does not impose a probability requirement at the pleading stage; it simply calls for enough fact to raise a reasonable expectation that discovery will reveal ev</w:t>
      </w:r>
      <w:r>
        <w:rPr>
          <w:rFonts w:ascii="Times New Roman" w:hAnsi="Times New Roman"/>
        </w:rPr>
        <w:t>i</w:t>
      </w:r>
      <w:r>
        <w:rPr>
          <w:rFonts w:ascii="Times New Roman" w:hAnsi="Times New Roman"/>
        </w:rPr>
        <w:t xml:space="preserve">dence of  [*67] [the Improvement Standard's existence]." </w:t>
      </w:r>
      <w:r>
        <w:rPr>
          <w:rFonts w:ascii="Times New Roman" w:hAnsi="Times New Roman"/>
          <w:i/>
          <w:iCs/>
        </w:rPr>
        <w:t>Twombly, 550 U.S. at 556</w:t>
      </w:r>
      <w:r>
        <w:rPr>
          <w:rFonts w:ascii="Times New Roman" w:hAnsi="Times New Roman"/>
        </w:rPr>
        <w:t xml:space="preserve">; </w:t>
      </w:r>
      <w:r>
        <w:rPr>
          <w:rFonts w:ascii="Times New Roman" w:hAnsi="Times New Roman"/>
          <w:i/>
          <w:iCs/>
        </w:rPr>
        <w:t>see also Price v. N.Y. State Bd. of Elections, 540 F.3d 101, 107 (2d Cir. 2008)</w:t>
      </w:r>
      <w:r>
        <w:rPr>
          <w:rFonts w:ascii="Times New Roman" w:hAnsi="Times New Roman"/>
        </w:rPr>
        <w:t xml:space="preserve"> (di</w:t>
      </w:r>
      <w:r>
        <w:rPr>
          <w:rFonts w:ascii="Times New Roman" w:hAnsi="Times New Roman"/>
        </w:rPr>
        <w:t>s</w:t>
      </w:r>
      <w:r>
        <w:rPr>
          <w:rFonts w:ascii="Times New Roman" w:hAnsi="Times New Roman"/>
        </w:rPr>
        <w:t>missal is warranted only "if the facts as alleged are insu</w:t>
      </w:r>
      <w:r>
        <w:rPr>
          <w:rFonts w:ascii="Times New Roman" w:hAnsi="Times New Roman"/>
        </w:rPr>
        <w:t>f</w:t>
      </w:r>
      <w:r>
        <w:rPr>
          <w:rFonts w:ascii="Times New Roman" w:hAnsi="Times New Roman"/>
        </w:rPr>
        <w:t xml:space="preserve">ficient to raise a right to relief above the speculative level.") (internal quotation marks omitted). The Amended Complaint contains factual allegations beyond mere "labels and conclusions" coupled with a "formulaic recitation of the elements of a cause of action[,]" </w:t>
      </w:r>
      <w:r>
        <w:rPr>
          <w:rFonts w:ascii="Times New Roman" w:hAnsi="Times New Roman"/>
          <w:i/>
          <w:iCs/>
        </w:rPr>
        <w:t>Twombly, 550 U.S. at 555</w:t>
      </w:r>
      <w:r>
        <w:rPr>
          <w:rFonts w:ascii="Times New Roman" w:hAnsi="Times New Roman"/>
        </w:rPr>
        <w:t xml:space="preserve">, and "more than an unadorned, the-defendant-unlawfully-harmed-me accusation." </w:t>
      </w:r>
      <w:r>
        <w:rPr>
          <w:rFonts w:ascii="Times New Roman" w:hAnsi="Times New Roman"/>
          <w:i/>
          <w:iCs/>
        </w:rPr>
        <w:t>Iqbal, 129 S. Ct. at 1949</w:t>
      </w:r>
      <w:r>
        <w:rPr>
          <w:rFonts w:ascii="Times New Roman" w:hAnsi="Times New Roman"/>
        </w:rPr>
        <w:t xml:space="preserve">. Accordingly, at least with regard to the named Plaintiffs, the Amended Complaint states a claim for relief under </w:t>
      </w:r>
      <w:r>
        <w:rPr>
          <w:rFonts w:ascii="Times New Roman" w:hAnsi="Times New Roman"/>
          <w:i/>
          <w:iCs/>
        </w:rPr>
        <w:t>Fed. R. Civ. P. 8</w:t>
      </w:r>
      <w:r>
        <w:rPr>
          <w:rFonts w:ascii="Times New Roman" w:hAnsi="Times New Roman"/>
        </w:rPr>
        <w:t>.</w:t>
      </w:r>
      <w:r>
        <w:rPr>
          <w:rFonts w:ascii="Times New Roman" w:hAnsi="Times New Roman"/>
          <w:sz w:val="16"/>
          <w:szCs w:val="16"/>
          <w:vertAlign w:val="superscript"/>
        </w:rPr>
        <w:t>12</w:t>
      </w:r>
      <w:r>
        <w:rPr>
          <w:rFonts w:ascii="Times New Roman" w:hAnsi="Times New Roman"/>
        </w:rPr>
        <w:t xml:space="preserve"> The Secretary's motion to dismiss for failure to allege a plausible claim of relief is therefore DENIED.</w:t>
      </w:r>
      <w:r>
        <w:rPr>
          <w:rFonts w:ascii="Times New Roman" w:hAnsi="Times New Roman"/>
          <w:sz w:val="16"/>
          <w:szCs w:val="16"/>
          <w:vertAlign w:val="superscript"/>
        </w:rPr>
        <w:t>13</w:t>
      </w:r>
    </w:p>
    <w:p w:rsidR="00D3499F" w:rsidRDefault="00D3499F">
      <w:pPr>
        <w:widowControl/>
        <w:rPr>
          <w:rFonts w:ascii="Times New Roman" w:hAnsi="Times New Roman"/>
        </w:rPr>
      </w:pPr>
    </w:p>
    <w:p w:rsidR="00D3499F" w:rsidRDefault="00D3499F">
      <w:pPr>
        <w:widowControl/>
        <w:ind w:left="600"/>
        <w:jc w:val="both"/>
        <w:rPr>
          <w:rFonts w:ascii="Times New Roman" w:hAnsi="Times New Roman"/>
        </w:rPr>
      </w:pPr>
      <w:r>
        <w:rPr>
          <w:rFonts w:ascii="Times New Roman" w:hAnsi="Times New Roman"/>
        </w:rPr>
        <w:t>12   The court expresses no opinion regarding whether it would reach this same conclusion on a class wide basis.</w:t>
      </w:r>
    </w:p>
    <w:p w:rsidR="00D3499F" w:rsidRDefault="00D3499F">
      <w:pPr>
        <w:widowControl/>
        <w:ind w:left="600"/>
        <w:jc w:val="both"/>
        <w:rPr>
          <w:rFonts w:ascii="Times New Roman" w:hAnsi="Times New Roman"/>
        </w:rPr>
      </w:pPr>
      <w:r>
        <w:rPr>
          <w:rFonts w:ascii="Times New Roman" w:hAnsi="Times New Roman"/>
        </w:rPr>
        <w:t>13   In a relatively cursory manner (Doc. 25-1 at 54-59), the Secretary also seeks dismissal of Plaintiffs' claims for failure to state a claim, arg</w:t>
      </w:r>
      <w:r>
        <w:rPr>
          <w:rFonts w:ascii="Times New Roman" w:hAnsi="Times New Roman"/>
        </w:rPr>
        <w:t>u</w:t>
      </w:r>
      <w:r>
        <w:rPr>
          <w:rFonts w:ascii="Times New Roman" w:hAnsi="Times New Roman"/>
        </w:rPr>
        <w:t>ing both the merits of Plaintiffs' claims and Plai</w:t>
      </w:r>
      <w:r>
        <w:rPr>
          <w:rFonts w:ascii="Times New Roman" w:hAnsi="Times New Roman"/>
        </w:rPr>
        <w:t>n</w:t>
      </w:r>
      <w:r>
        <w:rPr>
          <w:rFonts w:ascii="Times New Roman" w:hAnsi="Times New Roman"/>
        </w:rPr>
        <w:t xml:space="preserve">tiffs' failure to demonstrate a sufficient legal  [*68] basis for them. </w:t>
      </w:r>
      <w:r>
        <w:rPr>
          <w:rFonts w:ascii="Times New Roman" w:hAnsi="Times New Roman"/>
          <w:i/>
          <w:iCs/>
        </w:rPr>
        <w:t>See, e.g.,</w:t>
      </w:r>
      <w:r>
        <w:rPr>
          <w:rFonts w:ascii="Times New Roman" w:hAnsi="Times New Roman"/>
        </w:rPr>
        <w:t xml:space="preserve"> Doc. 25-1 at 54 ("Plaintiffs' claims that alleged application of an 'Improvement Standard' violates the </w:t>
      </w:r>
      <w:r>
        <w:rPr>
          <w:rFonts w:ascii="Times New Roman" w:hAnsi="Times New Roman"/>
          <w:i/>
          <w:iCs/>
        </w:rPr>
        <w:t>Due Process Clause of the Fifth Amendment</w:t>
      </w:r>
      <w:r>
        <w:rPr>
          <w:rFonts w:ascii="Times New Roman" w:hAnsi="Times New Roman"/>
        </w:rPr>
        <w:t xml:space="preserve"> . . . are meri</w:t>
      </w:r>
      <w:r>
        <w:rPr>
          <w:rFonts w:ascii="Times New Roman" w:hAnsi="Times New Roman"/>
        </w:rPr>
        <w:t>t</w:t>
      </w:r>
      <w:r>
        <w:rPr>
          <w:rFonts w:ascii="Times New Roman" w:hAnsi="Times New Roman"/>
        </w:rPr>
        <w:t>less."); at 55 ("In any event, the procedures avai</w:t>
      </w:r>
      <w:r>
        <w:rPr>
          <w:rFonts w:ascii="Times New Roman" w:hAnsi="Times New Roman"/>
        </w:rPr>
        <w:t>l</w:t>
      </w:r>
      <w:r>
        <w:rPr>
          <w:rFonts w:ascii="Times New Roman" w:hAnsi="Times New Roman"/>
        </w:rPr>
        <w:t>able to plaintiffs comport with due process r</w:t>
      </w:r>
      <w:r>
        <w:rPr>
          <w:rFonts w:ascii="Times New Roman" w:hAnsi="Times New Roman"/>
        </w:rPr>
        <w:t>e</w:t>
      </w:r>
      <w:r>
        <w:rPr>
          <w:rFonts w:ascii="Times New Roman" w:hAnsi="Times New Roman"/>
        </w:rPr>
        <w:t>quirements."); at 58 (arguing Improvement Sta</w:t>
      </w:r>
      <w:r>
        <w:rPr>
          <w:rFonts w:ascii="Times New Roman" w:hAnsi="Times New Roman"/>
        </w:rPr>
        <w:t>n</w:t>
      </w:r>
      <w:r>
        <w:rPr>
          <w:rFonts w:ascii="Times New Roman" w:hAnsi="Times New Roman"/>
        </w:rPr>
        <w:t>dard, if it existed, would not require notice and comment for its promulgation); at 59 (arguing the Freedom of Information Act would not require the Federal Register to publish the Improvement Standard). In an equally cursory manner, Plai</w:t>
      </w:r>
      <w:r>
        <w:rPr>
          <w:rFonts w:ascii="Times New Roman" w:hAnsi="Times New Roman"/>
        </w:rPr>
        <w:t>n</w:t>
      </w:r>
      <w:r>
        <w:rPr>
          <w:rFonts w:ascii="Times New Roman" w:hAnsi="Times New Roman"/>
        </w:rPr>
        <w:t xml:space="preserve">tiffs oppose dismissal. </w:t>
      </w:r>
      <w:r>
        <w:rPr>
          <w:rFonts w:ascii="Times New Roman" w:hAnsi="Times New Roman"/>
          <w:i/>
          <w:iCs/>
        </w:rPr>
        <w:t>See</w:t>
      </w:r>
      <w:r>
        <w:rPr>
          <w:rFonts w:ascii="Times New Roman" w:hAnsi="Times New Roman"/>
        </w:rPr>
        <w:t xml:space="preserve"> Doc. 32 at 40-45. In the Secretary's Reply and the Plaintiffs' Surreply, the parties do not further pursue their arguments, nor did they adequately address them at oral a</w:t>
      </w:r>
      <w:r>
        <w:rPr>
          <w:rFonts w:ascii="Times New Roman" w:hAnsi="Times New Roman"/>
        </w:rPr>
        <w:t>r</w:t>
      </w:r>
      <w:r>
        <w:rPr>
          <w:rFonts w:ascii="Times New Roman" w:hAnsi="Times New Roman"/>
        </w:rPr>
        <w:t xml:space="preserve">gument. The court thus declines to address these alleged grounds for dismissal at this time without finding that dismissal has been waived. </w:t>
      </w:r>
      <w:r>
        <w:rPr>
          <w:rFonts w:ascii="Times New Roman" w:hAnsi="Times New Roman"/>
          <w:i/>
          <w:iCs/>
        </w:rPr>
        <w:t>See Ibarra v. City of Chicago, 816 F. Supp. 2d 541, 2011 U.S. Dist. LEXIS 114539, 2011 WL 4583785, at *8 (N.D.Ill. Sept. 28, 2011)</w:t>
      </w:r>
      <w:r>
        <w:rPr>
          <w:rFonts w:ascii="Times New Roman" w:hAnsi="Times New Roman"/>
        </w:rPr>
        <w:t xml:space="preserve"> ("Given the complexity of the legal issues, the parties' cursory treatment of the issues, and the current stage of the litigation, the Court declines to di</w:t>
      </w:r>
      <w:r>
        <w:rPr>
          <w:rFonts w:ascii="Times New Roman" w:hAnsi="Times New Roman"/>
        </w:rPr>
        <w:t>s</w:t>
      </w:r>
      <w:r>
        <w:rPr>
          <w:rFonts w:ascii="Times New Roman" w:hAnsi="Times New Roman"/>
        </w:rPr>
        <w:t xml:space="preserve">miss Count II at this time."); </w:t>
      </w:r>
      <w:r>
        <w:rPr>
          <w:rFonts w:ascii="Times New Roman" w:hAnsi="Times New Roman"/>
          <w:i/>
          <w:iCs/>
        </w:rPr>
        <w:t>see also Allstate Ins. Co. v. Heil, 2007 U.S. Dist. LEXIS 90029, 2007 WL 4270355, at *2 n.2 (D. Haw. Dec. 6, 2007)</w:t>
      </w:r>
      <w:r>
        <w:rPr>
          <w:rFonts w:ascii="Times New Roman" w:hAnsi="Times New Roman"/>
        </w:rPr>
        <w:t xml:space="preserve">  [*69] ("Because the parties have not briefed the </w:t>
      </w:r>
      <w:r>
        <w:rPr>
          <w:rFonts w:ascii="Times New Roman" w:hAnsi="Times New Roman"/>
          <w:i/>
          <w:iCs/>
        </w:rPr>
        <w:t>Rule 702</w:t>
      </w:r>
      <w:r>
        <w:rPr>
          <w:rFonts w:ascii="Times New Roman" w:hAnsi="Times New Roman"/>
        </w:rPr>
        <w:t xml:space="preserve"> issue in anything more than a cursory way as part of their summary judgment arg</w:t>
      </w:r>
      <w:r>
        <w:rPr>
          <w:rFonts w:ascii="Times New Roman" w:hAnsi="Times New Roman"/>
        </w:rPr>
        <w:t>u</w:t>
      </w:r>
      <w:r>
        <w:rPr>
          <w:rFonts w:ascii="Times New Roman" w:hAnsi="Times New Roman"/>
        </w:rPr>
        <w:t>ments, the court declines to resolve the expert admissibility issues on the record before it.").</w:t>
      </w:r>
    </w:p>
    <w:p w:rsidR="00D3499F" w:rsidRDefault="00D3499F">
      <w:pPr>
        <w:widowControl/>
        <w:spacing w:before="120"/>
        <w:ind w:firstLine="360"/>
        <w:jc w:val="both"/>
        <w:rPr>
          <w:rFonts w:ascii="Times New Roman" w:hAnsi="Times New Roman"/>
        </w:rPr>
      </w:pPr>
      <w:r>
        <w:rPr>
          <w:rFonts w:ascii="Times New Roman" w:hAnsi="Times New Roman"/>
        </w:rPr>
        <w:t>SO ORDERED.</w:t>
      </w:r>
    </w:p>
    <w:p w:rsidR="00D3499F" w:rsidRDefault="00D3499F">
      <w:pPr>
        <w:widowControl/>
        <w:spacing w:before="120"/>
        <w:ind w:firstLine="360"/>
        <w:jc w:val="both"/>
        <w:rPr>
          <w:rFonts w:ascii="Times New Roman" w:hAnsi="Times New Roman"/>
        </w:rPr>
      </w:pPr>
      <w:r>
        <w:rPr>
          <w:rFonts w:ascii="Times New Roman" w:hAnsi="Times New Roman"/>
        </w:rPr>
        <w:t>Dated at Rutland, in the District of Vermont, this 25th day of October, 2011.</w:t>
      </w:r>
    </w:p>
    <w:p w:rsidR="00D3499F" w:rsidRDefault="00D3499F">
      <w:pPr>
        <w:widowControl/>
        <w:spacing w:before="120"/>
        <w:ind w:firstLine="360"/>
        <w:jc w:val="both"/>
        <w:rPr>
          <w:rFonts w:ascii="Times New Roman" w:hAnsi="Times New Roman"/>
        </w:rPr>
      </w:pPr>
      <w:r>
        <w:rPr>
          <w:rFonts w:ascii="Times New Roman" w:hAnsi="Times New Roman"/>
        </w:rPr>
        <w:t>/s/ Christina Reiss</w:t>
      </w:r>
    </w:p>
    <w:p w:rsidR="00D3499F" w:rsidRDefault="00D3499F">
      <w:pPr>
        <w:widowControl/>
        <w:spacing w:before="120"/>
        <w:ind w:firstLine="360"/>
        <w:jc w:val="both"/>
        <w:rPr>
          <w:rFonts w:ascii="Times New Roman" w:hAnsi="Times New Roman"/>
        </w:rPr>
      </w:pPr>
      <w:r>
        <w:rPr>
          <w:rFonts w:ascii="Times New Roman" w:hAnsi="Times New Roman"/>
        </w:rPr>
        <w:t>Christina Reiss, Chief Judge</w:t>
      </w:r>
    </w:p>
    <w:p w:rsidR="00D3499F" w:rsidRDefault="00D3499F">
      <w:pPr>
        <w:widowControl/>
        <w:spacing w:before="120"/>
        <w:ind w:firstLine="360"/>
        <w:jc w:val="both"/>
        <w:rPr>
          <w:rFonts w:ascii="Times New Roman" w:hAnsi="Times New Roman"/>
        </w:rPr>
      </w:pPr>
      <w:r>
        <w:rPr>
          <w:rFonts w:ascii="Times New Roman" w:hAnsi="Times New Roman"/>
        </w:rPr>
        <w:t>United States District Court</w:t>
      </w:r>
    </w:p>
    <w:p w:rsidR="00D3499F" w:rsidRDefault="00D3499F">
      <w:pPr>
        <w:widowControl/>
        <w:spacing w:before="120"/>
        <w:ind w:firstLine="360"/>
        <w:jc w:val="both"/>
        <w:rPr>
          <w:rFonts w:ascii="Times New Roman" w:hAnsi="Times New Roman"/>
        </w:rPr>
        <w:sectPr w:rsidR="00D3499F">
          <w:type w:val="continuous"/>
          <w:pgSz w:w="12240" w:h="15840"/>
          <w:pgMar w:top="1728" w:right="1296" w:bottom="1296" w:left="1296" w:header="720" w:footer="720" w:gutter="0"/>
          <w:cols w:num="2" w:space="432"/>
          <w:noEndnote/>
        </w:sectPr>
      </w:pPr>
    </w:p>
    <w:p w:rsidR="00D3499F" w:rsidRDefault="00D3499F">
      <w:pPr>
        <w:widowControl/>
        <w:rPr>
          <w:rFonts w:ascii="Times New Roman" w:hAnsi="Times New Roman"/>
        </w:rPr>
      </w:pPr>
    </w:p>
    <w:sectPr w:rsidR="00D3499F" w:rsidSect="00D3499F">
      <w:headerReference w:type="default" r:id="rId9"/>
      <w:type w:val="continuous"/>
      <w:pgSz w:w="12240" w:h="15840"/>
      <w:pgMar w:top="1728" w:right="1296" w:bottom="1296" w:left="129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9F" w:rsidRDefault="00D3499F">
      <w:r>
        <w:separator/>
      </w:r>
    </w:p>
  </w:endnote>
  <w:endnote w:type="continuationSeparator" w:id="0">
    <w:p w:rsidR="00D3499F" w:rsidRDefault="00D34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9F" w:rsidRDefault="00D3499F">
      <w:r>
        <w:separator/>
      </w:r>
    </w:p>
  </w:footnote>
  <w:footnote w:type="continuationSeparator" w:id="0">
    <w:p w:rsidR="00D3499F" w:rsidRDefault="00D34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9F" w:rsidRDefault="00D3499F">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9F" w:rsidRDefault="00D3499F">
    <w:pPr>
      <w:widowControl/>
      <w:jc w:val="right"/>
      <w:rPr>
        <w:rFonts w:ascii="Times New Roman" w:hAnsi="Times New Roman"/>
      </w:rPr>
    </w:pPr>
    <w:r>
      <w:rPr>
        <w:rFonts w:ascii="Times New Roman" w:hAnsi="Times New Roman"/>
      </w:rPr>
      <w:t xml:space="preserve">Page </w:t>
    </w:r>
    <w:r>
      <w:rPr>
        <w:rFonts w:ascii="Times New Roman" w:hAnsi="Times New Roman"/>
      </w:rPr>
      <w:pgNum/>
    </w:r>
  </w:p>
  <w:p w:rsidR="00D3499F" w:rsidRDefault="00D3499F">
    <w:pPr>
      <w:widowControl/>
      <w:suppressAutoHyphens/>
      <w:jc w:val="center"/>
      <w:rPr>
        <w:rFonts w:ascii="Times New Roman" w:hAnsi="Times New Roman"/>
      </w:rPr>
    </w:pPr>
    <w:r>
      <w:rPr>
        <w:rFonts w:ascii="Times New Roman" w:hAnsi="Times New Roman"/>
      </w:rPr>
      <w:t>2011 U.S. Dist. LEXIS 123743,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9F" w:rsidRDefault="00D3499F">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10B"/>
    <w:rsid w:val="00061597"/>
    <w:rsid w:val="001546AF"/>
    <w:rsid w:val="00D3499F"/>
    <w:rsid w:val="00D431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12648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Don</cp:lastModifiedBy>
  <cp:revision>2</cp:revision>
  <dcterms:created xsi:type="dcterms:W3CDTF">2012-10-24T21:32:00Z</dcterms:created>
  <dcterms:modified xsi:type="dcterms:W3CDTF">2012-10-24T21:32:00Z</dcterms:modified>
</cp:coreProperties>
</file>